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28" w:rsidRDefault="005E0028" w:rsidP="005E00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0028" w:rsidRPr="005E0028" w:rsidRDefault="005E0028" w:rsidP="005E0028">
      <w:pPr>
        <w:spacing w:before="73"/>
        <w:ind w:left="442" w:right="430"/>
        <w:jc w:val="center"/>
        <w:rPr>
          <w:rFonts w:ascii="Times New Roman" w:hAnsi="Times New Roman" w:cs="Times New Roman"/>
          <w:b/>
        </w:rPr>
      </w:pPr>
      <w:r w:rsidRPr="005E0028">
        <w:rPr>
          <w:rFonts w:ascii="Times New Roman" w:hAnsi="Times New Roman" w:cs="Times New Roman"/>
          <w:b/>
        </w:rPr>
        <w:t xml:space="preserve">МУНИЦИПАЛЬНАЯ КАЗЕННАЯ  ОБЩЕОБРАЗОВАТЕЛЬНАЯ ОРГАНИЗАЦИЯ </w:t>
      </w:r>
    </w:p>
    <w:p w:rsidR="005E0028" w:rsidRPr="005E0028" w:rsidRDefault="005E0028" w:rsidP="005E0028">
      <w:pPr>
        <w:spacing w:before="73"/>
        <w:ind w:left="442" w:right="430"/>
        <w:jc w:val="center"/>
        <w:rPr>
          <w:rFonts w:ascii="Times New Roman" w:hAnsi="Times New Roman" w:cs="Times New Roman"/>
          <w:b/>
        </w:rPr>
      </w:pPr>
      <w:r w:rsidRPr="005E0028">
        <w:rPr>
          <w:rFonts w:ascii="Times New Roman" w:hAnsi="Times New Roman" w:cs="Times New Roman"/>
          <w:b/>
        </w:rPr>
        <w:t xml:space="preserve">«Центр образования им. В. Г. Ардзинба </w:t>
      </w:r>
      <w:proofErr w:type="spellStart"/>
      <w:r w:rsidRPr="005E0028">
        <w:rPr>
          <w:rFonts w:ascii="Times New Roman" w:hAnsi="Times New Roman" w:cs="Times New Roman"/>
          <w:b/>
        </w:rPr>
        <w:t>а</w:t>
      </w:r>
      <w:proofErr w:type="gramStart"/>
      <w:r w:rsidRPr="005E0028">
        <w:rPr>
          <w:rFonts w:ascii="Times New Roman" w:hAnsi="Times New Roman" w:cs="Times New Roman"/>
          <w:b/>
        </w:rPr>
        <w:t>.К</w:t>
      </w:r>
      <w:proofErr w:type="gramEnd"/>
      <w:r w:rsidRPr="005E0028">
        <w:rPr>
          <w:rFonts w:ascii="Times New Roman" w:hAnsi="Times New Roman" w:cs="Times New Roman"/>
          <w:b/>
        </w:rPr>
        <w:t>ара-Паго</w:t>
      </w:r>
      <w:proofErr w:type="spellEnd"/>
      <w:r w:rsidRPr="005E0028">
        <w:rPr>
          <w:rFonts w:ascii="Times New Roman" w:hAnsi="Times New Roman" w:cs="Times New Roman"/>
          <w:b/>
        </w:rPr>
        <w:t>»</w:t>
      </w:r>
    </w:p>
    <w:p w:rsidR="005E0028" w:rsidRPr="005E0028" w:rsidRDefault="005E0028" w:rsidP="005E00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0028" w:rsidRDefault="00616530" w:rsidP="005E00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3270" cy="1639570"/>
            <wp:effectExtent l="19050" t="0" r="0" b="0"/>
            <wp:docPr id="1" name="Рисунок 1" descr="C:\Users\1\Desktop\утв.Т.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тв.Т.Р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163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028" w:rsidRDefault="005E0028" w:rsidP="005E0028">
      <w:p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028" w:rsidRPr="005E0028" w:rsidRDefault="005E0028" w:rsidP="005E0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028">
        <w:rPr>
          <w:rFonts w:ascii="Times New Roman" w:hAnsi="Times New Roman" w:cs="Times New Roman"/>
          <w:sz w:val="28"/>
          <w:szCs w:val="28"/>
        </w:rPr>
        <w:t>ДОЛЖНОСТНАЯ ИНСТРУКЦИЯ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02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028">
        <w:rPr>
          <w:rFonts w:ascii="Times New Roman" w:hAnsi="Times New Roman" w:cs="Times New Roman"/>
          <w:sz w:val="28"/>
          <w:szCs w:val="28"/>
        </w:rPr>
        <w:t>ШАХМАТАМ</w:t>
      </w:r>
    </w:p>
    <w:p w:rsidR="005E0028" w:rsidRDefault="005E0028" w:rsidP="005E0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028">
        <w:rPr>
          <w:rFonts w:ascii="Times New Roman" w:hAnsi="Times New Roman" w:cs="Times New Roman"/>
          <w:sz w:val="28"/>
          <w:szCs w:val="28"/>
        </w:rPr>
        <w:t>Центра образования цифрового и гуманитарного профилей «Точка роста»</w:t>
      </w:r>
    </w:p>
    <w:p w:rsidR="005E0028" w:rsidRPr="005E0028" w:rsidRDefault="005E0028" w:rsidP="005E0028">
      <w:pPr>
        <w:spacing w:after="0"/>
        <w:rPr>
          <w:rFonts w:ascii="Times New Roman" w:hAnsi="Times New Roman" w:cs="Times New Roman"/>
        </w:rPr>
      </w:pPr>
    </w:p>
    <w:p w:rsidR="005E0028" w:rsidRPr="005E0028" w:rsidRDefault="005E0028" w:rsidP="005E002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.Общие положения</w:t>
      </w:r>
    </w:p>
    <w:p w:rsidR="005E0028" w:rsidRPr="005E0028" w:rsidRDefault="005E0028" w:rsidP="005E002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должностная инструкция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должностные права и обязан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педагога по шахматам Центра цифрового и гуманитарного профилей «Точка роста»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далее-Центр</w:t>
      </w:r>
      <w:proofErr w:type="spellEnd"/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роста») МКОО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E42D9" w:rsidRPr="008E42D9">
        <w:rPr>
          <w:rFonts w:ascii="Times New Roman" w:hAnsi="Times New Roman" w:cs="Times New Roman"/>
        </w:rPr>
        <w:t xml:space="preserve">Центр образования им. В. Г. Ардзинба </w:t>
      </w:r>
      <w:proofErr w:type="spellStart"/>
      <w:r w:rsidR="008E42D9" w:rsidRPr="008E42D9">
        <w:rPr>
          <w:rFonts w:ascii="Times New Roman" w:hAnsi="Times New Roman" w:cs="Times New Roman"/>
        </w:rPr>
        <w:t>а</w:t>
      </w:r>
      <w:proofErr w:type="gramStart"/>
      <w:r w:rsidR="008E42D9" w:rsidRPr="008E42D9">
        <w:rPr>
          <w:rFonts w:ascii="Times New Roman" w:hAnsi="Times New Roman" w:cs="Times New Roman"/>
        </w:rPr>
        <w:t>.К</w:t>
      </w:r>
      <w:proofErr w:type="gramEnd"/>
      <w:r w:rsidR="008E42D9" w:rsidRPr="008E42D9">
        <w:rPr>
          <w:rFonts w:ascii="Times New Roman" w:hAnsi="Times New Roman" w:cs="Times New Roman"/>
        </w:rPr>
        <w:t>ара-Паго</w:t>
      </w:r>
      <w:proofErr w:type="spellEnd"/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создана во ис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 условий трудового договора и не противоречит действующему </w:t>
      </w:r>
      <w:proofErr w:type="spell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законодатель-ству</w:t>
      </w:r>
      <w:proofErr w:type="spell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внутренним (локальным) распорядительным актам работодателя.</w:t>
      </w:r>
    </w:p>
    <w:p w:rsidR="005E0028" w:rsidRPr="005E0028" w:rsidRDefault="005E0028" w:rsidP="005E002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1.1.Педагог по шахматам относится к категории специалистов.</w:t>
      </w:r>
    </w:p>
    <w:p w:rsidR="008E42D9" w:rsidRDefault="005E0028" w:rsidP="005E002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1.2.На должность педагога по шахматам принимается лицо:</w:t>
      </w:r>
    </w:p>
    <w:p w:rsidR="008E42D9" w:rsidRDefault="005E0028" w:rsidP="005E002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имеющее высшее профессиональное образование или средне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профессио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нальное образование по направлению подготовки "Образ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и педагогика" или в обла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8E42D9" w:rsidRDefault="005E0028" w:rsidP="005E002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лишѐнное права заниматься педагог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 деятельностью в соответ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вступившим в законную силу приговором суда;</w:t>
      </w:r>
    </w:p>
    <w:p w:rsidR="008E42D9" w:rsidRDefault="005E0028" w:rsidP="005E002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proofErr w:type="gram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имеющее или не имевшее судимости, 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подвергающееся или не подвер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гавшееся уголовному преследованию (за исключением лиц, уголовное преследование в отношении которых прекращено по реабилитирующим 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основаниям) за преступления про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 жизни и здоровья, свободы, чести и достоинства л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ичности (за исключением незакон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помещения в психиатрический стационар, клеветы и оскорбления), половой </w:t>
      </w:r>
      <w:proofErr w:type="spell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непри-косновенности</w:t>
      </w:r>
      <w:proofErr w:type="spell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половой свободы личности, против семьи и несовершеннолетних, </w:t>
      </w:r>
      <w:proofErr w:type="spell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здоро-вья</w:t>
      </w:r>
      <w:proofErr w:type="spell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и общественной</w:t>
      </w:r>
      <w:proofErr w:type="gram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нравственности, основ конституционного строя и </w:t>
      </w:r>
      <w:proofErr w:type="spellStart"/>
      <w:proofErr w:type="gram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безопас-ности</w:t>
      </w:r>
      <w:proofErr w:type="spellEnd"/>
      <w:proofErr w:type="gram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государства, а также против общественной безопасности;</w:t>
      </w:r>
    </w:p>
    <w:p w:rsidR="008E42D9" w:rsidRDefault="005E0028" w:rsidP="005E002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имеющее</w:t>
      </w:r>
      <w:proofErr w:type="gram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неснятой или непогашенной судимости за умышленные тяжкие и особо тяжкие преступления;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признанное недееспособным в устан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овленном федеральным законом по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рядке;</w:t>
      </w:r>
    </w:p>
    <w:p w:rsidR="005E0028" w:rsidRPr="005E0028" w:rsidRDefault="005E0028" w:rsidP="005E002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имеющее</w:t>
      </w:r>
      <w:proofErr w:type="gram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заболеваний, предусмотрен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перечнем, утверждаемым феде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ральным органом исполнительной власти, осуществляющим функции по выработке </w:t>
      </w:r>
      <w:proofErr w:type="spell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госу-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дарственной</w:t>
      </w:r>
      <w:proofErr w:type="spell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и нормативно-правовому регулированию в области здравоохранения.</w:t>
      </w:r>
    </w:p>
    <w:p w:rsidR="005E0028" w:rsidRPr="005E0028" w:rsidRDefault="005E0028" w:rsidP="005E0028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E42D9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tab/>
        <w:t>1.3.Педагог по шахматам должен знать:</w:t>
      </w:r>
    </w:p>
    <w:p w:rsid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5E0028">
        <w:rPr>
          <w:rFonts w:ascii="Times New Roman" w:hAnsi="Times New Roman" w:cs="Times New Roman"/>
          <w:sz w:val="24"/>
          <w:szCs w:val="24"/>
        </w:rPr>
        <w:t>приоритетные направления развития образовательной</w:t>
      </w:r>
      <w:r w:rsidR="008E42D9">
        <w:rPr>
          <w:rFonts w:ascii="Times New Roman" w:hAnsi="Times New Roman" w:cs="Times New Roman"/>
          <w:sz w:val="24"/>
          <w:szCs w:val="24"/>
        </w:rPr>
        <w:t xml:space="preserve"> </w:t>
      </w:r>
      <w:r w:rsidRPr="005E0028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8E42D9">
        <w:rPr>
          <w:rFonts w:ascii="Times New Roman" w:hAnsi="Times New Roman" w:cs="Times New Roman"/>
          <w:sz w:val="24"/>
          <w:szCs w:val="24"/>
        </w:rPr>
        <w:t xml:space="preserve"> </w:t>
      </w:r>
      <w:r w:rsidRPr="005E0028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5E0028">
        <w:rPr>
          <w:rFonts w:ascii="Times New Roman" w:hAnsi="Times New Roman" w:cs="Times New Roman"/>
          <w:sz w:val="24"/>
          <w:szCs w:val="24"/>
        </w:rPr>
        <w:t>законы и иные нормативные правовые акты, регламентирующие образовательную деятельность;</w:t>
      </w:r>
    </w:p>
    <w:p w:rsid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5E0028">
        <w:rPr>
          <w:rFonts w:ascii="Times New Roman" w:hAnsi="Times New Roman" w:cs="Times New Roman"/>
          <w:sz w:val="24"/>
          <w:szCs w:val="24"/>
        </w:rPr>
        <w:t xml:space="preserve">основы общетеоретических дисциплин в объѐме, </w:t>
      </w:r>
      <w:proofErr w:type="gramStart"/>
      <w:r w:rsidRPr="005E0028">
        <w:rPr>
          <w:rFonts w:ascii="Times New Roman" w:hAnsi="Times New Roman" w:cs="Times New Roman"/>
          <w:sz w:val="24"/>
          <w:szCs w:val="24"/>
        </w:rPr>
        <w:t>необходимом</w:t>
      </w:r>
      <w:proofErr w:type="gramEnd"/>
      <w:r w:rsidRPr="005E0028">
        <w:rPr>
          <w:rFonts w:ascii="Times New Roman" w:hAnsi="Times New Roman" w:cs="Times New Roman"/>
          <w:sz w:val="24"/>
          <w:szCs w:val="24"/>
        </w:rPr>
        <w:t xml:space="preserve"> для решения педагогических, научно-методических и организационно-управленческих задач;</w:t>
      </w:r>
    </w:p>
    <w:p w:rsid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5E0028">
        <w:rPr>
          <w:rFonts w:ascii="Times New Roman" w:hAnsi="Times New Roman" w:cs="Times New Roman"/>
          <w:sz w:val="24"/>
          <w:szCs w:val="24"/>
        </w:rPr>
        <w:t>педагогику, психологию, возрастную физиологию;</w:t>
      </w:r>
    </w:p>
    <w:p w:rsid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5E0028">
        <w:rPr>
          <w:rFonts w:ascii="Times New Roman" w:hAnsi="Times New Roman" w:cs="Times New Roman"/>
          <w:sz w:val="24"/>
          <w:szCs w:val="24"/>
        </w:rPr>
        <w:t>школьную гигиену;</w:t>
      </w:r>
    </w:p>
    <w:p w:rsid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5E0028">
        <w:rPr>
          <w:rFonts w:ascii="Times New Roman" w:hAnsi="Times New Roman" w:cs="Times New Roman"/>
          <w:sz w:val="24"/>
          <w:szCs w:val="24"/>
        </w:rPr>
        <w:t>методику преподавания предмета;</w:t>
      </w:r>
    </w:p>
    <w:p w:rsid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5E0028">
        <w:rPr>
          <w:rFonts w:ascii="Times New Roman" w:hAnsi="Times New Roman" w:cs="Times New Roman"/>
          <w:sz w:val="24"/>
          <w:szCs w:val="24"/>
        </w:rPr>
        <w:t>программы и учебники по преподаваемому предмету;</w:t>
      </w:r>
    </w:p>
    <w:p w:rsid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5E0028">
        <w:rPr>
          <w:rFonts w:ascii="Times New Roman" w:hAnsi="Times New Roman" w:cs="Times New Roman"/>
          <w:sz w:val="24"/>
          <w:szCs w:val="24"/>
        </w:rPr>
        <w:t>методику воспитательной работы;</w:t>
      </w:r>
    </w:p>
    <w:p w:rsid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5E0028">
        <w:rPr>
          <w:rFonts w:ascii="Times New Roman" w:hAnsi="Times New Roman" w:cs="Times New Roman"/>
          <w:sz w:val="24"/>
          <w:szCs w:val="24"/>
        </w:rPr>
        <w:t>требования к оснащению и оборудованию учебных кабинетов и подсобных помещений к ним;</w:t>
      </w:r>
    </w:p>
    <w:p w:rsid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5E0028">
        <w:rPr>
          <w:rFonts w:ascii="Times New Roman" w:hAnsi="Times New Roman" w:cs="Times New Roman"/>
          <w:sz w:val="24"/>
          <w:szCs w:val="24"/>
        </w:rPr>
        <w:t>средства обучения и их дидактические возможности;</w:t>
      </w:r>
    </w:p>
    <w:p w:rsidR="005E0028" w:rsidRP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5E0028">
        <w:rPr>
          <w:rFonts w:ascii="Times New Roman" w:hAnsi="Times New Roman" w:cs="Times New Roman"/>
          <w:sz w:val="24"/>
          <w:szCs w:val="24"/>
        </w:rPr>
        <w:t>основы научной организации труда;</w:t>
      </w:r>
    </w:p>
    <w:p w:rsidR="008E42D9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hAnsi="Times New Roman" w:cs="Times New Roman"/>
          <w:sz w:val="24"/>
          <w:szCs w:val="24"/>
        </w:rPr>
        <w:tab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 по вопросам обу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чения и воспитания детей и </w:t>
      </w:r>
      <w:proofErr w:type="gramStart"/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ѐжи;</w:t>
      </w:r>
    </w:p>
    <w:p w:rsid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 и методы управления образовательными системами;</w:t>
      </w:r>
    </w:p>
    <w:p w:rsid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педагогические техноло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гии продуктивного, дифференциро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ванного обучения, реализации </w:t>
      </w:r>
      <w:proofErr w:type="spell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развивающего обучения;</w:t>
      </w:r>
    </w:p>
    <w:p w:rsid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</w:t>
      </w:r>
      <w:proofErr w:type="gram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оллегами по работе;</w:t>
      </w:r>
    </w:p>
    <w:p w:rsid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экологии, экономики, социологии;</w:t>
      </w:r>
    </w:p>
    <w:p w:rsid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работы с текстовыми редакторам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и, электронными таблицами, элек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тронной почтой и браузерами, </w:t>
      </w:r>
      <w:proofErr w:type="spell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мультимедийным</w:t>
      </w:r>
      <w:proofErr w:type="spell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оборудованием;</w:t>
      </w:r>
    </w:p>
    <w:p w:rsid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трудового законодательства;</w:t>
      </w:r>
    </w:p>
    <w:p w:rsidR="005E0028" w:rsidRPr="008E42D9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еннего трудового распорядка МКОО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42D9" w:rsidRPr="008E42D9">
        <w:rPr>
          <w:rFonts w:ascii="Times New Roman" w:hAnsi="Times New Roman" w:cs="Times New Roman"/>
          <w:sz w:val="24"/>
          <w:szCs w:val="24"/>
        </w:rPr>
        <w:t xml:space="preserve">Центр образования им. В. Г. Ардзинба </w:t>
      </w:r>
      <w:proofErr w:type="spellStart"/>
      <w:r w:rsidR="008E42D9" w:rsidRPr="008E42D9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E42D9" w:rsidRPr="008E42D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E42D9" w:rsidRPr="008E42D9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P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E0028" w:rsidRP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 охране труда и пожарной безопасности</w:t>
      </w:r>
    </w:p>
    <w:p w:rsidR="005E0028" w:rsidRP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E0028">
        <w:rPr>
          <w:rFonts w:ascii="Times New Roman" w:hAnsi="Times New Roman" w:cs="Times New Roman"/>
          <w:sz w:val="24"/>
          <w:szCs w:val="24"/>
        </w:rPr>
        <w:t>.Функции</w:t>
      </w:r>
    </w:p>
    <w:p w:rsidR="005E0028" w:rsidRP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t>2.1. Обучение и воспитание обучающихся с учѐтом их психолого-физиологических особенностей и специфики преподаваемого предмета.</w:t>
      </w:r>
    </w:p>
    <w:p w:rsidR="005E0028" w:rsidRPr="005E0028" w:rsidRDefault="005E0028" w:rsidP="005E0028">
      <w:pPr>
        <w:tabs>
          <w:tab w:val="left" w:pos="2621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hAnsi="Times New Roman" w:cs="Times New Roman"/>
          <w:sz w:val="24"/>
          <w:szCs w:val="24"/>
        </w:rPr>
        <w:t xml:space="preserve">2.2.Обеспечение охраны жизни и </w:t>
      </w:r>
      <w:proofErr w:type="gramStart"/>
      <w:r w:rsidRPr="005E0028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5E0028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деятельности</w:t>
      </w:r>
    </w:p>
    <w:p w:rsidR="005E0028" w:rsidRP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028">
        <w:rPr>
          <w:rFonts w:ascii="Times New Roman" w:hAnsi="Times New Roman" w:cs="Times New Roman"/>
          <w:sz w:val="24"/>
          <w:szCs w:val="24"/>
        </w:rPr>
        <w:tab/>
      </w:r>
      <w:r w:rsidRPr="005E00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E0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Должностные </w:t>
      </w:r>
      <w:proofErr w:type="gramStart"/>
      <w:r w:rsidRPr="005E0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</w:t>
      </w:r>
      <w:r w:rsidRPr="00616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0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 шахматам исполняет следующие обязанности:</w:t>
      </w:r>
    </w:p>
    <w:p w:rsid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3.1.Осуществляет обучение и воспитание обучающихся с учѐтом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приѐмы, методы и средства обучения, в том числе по индивидуальным учебным планам, ускоренным курсам в рамках 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федеральных государственных образовательных стандартов, современные </w:t>
      </w:r>
      <w:proofErr w:type="spell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образователь-ные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включая информационные, а также цифровые</w:t>
      </w:r>
      <w:proofErr w:type="gram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ресурсы.</w:t>
      </w:r>
    </w:p>
    <w:p w:rsid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3.2.Обоснованно выбирает программы и учебно-методическое обеспечение, включая цифровые образовательные ресурсы.</w:t>
      </w:r>
    </w:p>
    <w:p w:rsid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3.3.Проводит учебные занятия, опираясь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в области педагогиче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и психологической наук, возрастной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психологии и школьной гигиены, а также </w:t>
      </w:r>
      <w:proofErr w:type="spellStart"/>
      <w:proofErr w:type="gram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со-временных</w:t>
      </w:r>
      <w:proofErr w:type="spellEnd"/>
      <w:proofErr w:type="gram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технологий и методик обучения.</w:t>
      </w:r>
    </w:p>
    <w:p w:rsid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Планирует и осуществляет образовательную деятельность в соответствии с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программой МКОО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42D9" w:rsidRPr="008E42D9">
        <w:rPr>
          <w:rFonts w:ascii="Times New Roman" w:hAnsi="Times New Roman" w:cs="Times New Roman"/>
          <w:sz w:val="24"/>
          <w:szCs w:val="24"/>
        </w:rPr>
        <w:t xml:space="preserve">Центр образования им. В. Г. Ардзинба </w:t>
      </w:r>
      <w:proofErr w:type="spellStart"/>
      <w:r w:rsidR="008E42D9" w:rsidRPr="008E42D9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E42D9" w:rsidRPr="008E42D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E42D9" w:rsidRPr="008E42D9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P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рабочую программу по предмету, курсу на основе 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примерных основных общеобразова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программ и обеспечивает ее выполнение, орг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анизуя и поддерживая разнообраз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ьскую, реализует проблемное обу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чение, осуществляет связь обучения по предмету (курсу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программе) с практикой, обсуж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с </w:t>
      </w:r>
      <w:proofErr w:type="gram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актуальные события современности.</w:t>
      </w:r>
    </w:p>
    <w:p w:rsidR="008E42D9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3.5.Обеспечивает достижение и подтверж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дение </w:t>
      </w:r>
      <w:proofErr w:type="gramStart"/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уровней обра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(образовательных цензов).</w:t>
      </w:r>
    </w:p>
    <w:p w:rsidR="005E0028" w:rsidRDefault="008E42D9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E0028"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.6.Оценивает эффективность и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обучающихся по предме</w:t>
      </w:r>
      <w:r w:rsidR="005E0028"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ту (курсу, программе), учитывая освоение знаний, овладение умениями, развитие опыта творческой деятельности, познавательного интереса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бучающихся, используя компьютер</w:t>
      </w:r>
      <w:r w:rsidR="005E0028"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технологии, в т.ч. текстовые редакторы и электронные таблицы в своей деятельности.</w:t>
      </w:r>
    </w:p>
    <w:p w:rsidR="005E0028" w:rsidRPr="005E0028" w:rsidRDefault="005E0028" w:rsidP="005E0028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3.7.Соблюдает права и свободы обучающи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хся, поддерживает учебную дисци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плину, режим посещения занятий, уважая человеческое достоинство, честь и репутацию обучающихся.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3.8.Осуществляет контрольно-оценочную деятельность в образовательном процессе с использованием современных способов 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енивания в условиях информацион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но-коммуникационных технологий (ведение электронн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форм документации, в том чис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ле электронного журнала и дневников обучающихся).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3.9.Вносит предложения по совершенствованию о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бразовательной деятельности в МКОО</w:t>
      </w:r>
      <w:r w:rsidRP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42D9" w:rsidRPr="008E42D9">
        <w:rPr>
          <w:rFonts w:ascii="Times New Roman" w:hAnsi="Times New Roman" w:cs="Times New Roman"/>
          <w:sz w:val="24"/>
          <w:szCs w:val="24"/>
        </w:rPr>
        <w:t xml:space="preserve">Центр образования им. В. Г. Ардзинба </w:t>
      </w:r>
      <w:proofErr w:type="spellStart"/>
      <w:r w:rsidR="008E42D9" w:rsidRPr="008E42D9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E42D9" w:rsidRPr="008E42D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E42D9" w:rsidRPr="008E42D9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P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3.10.Участвует в деятельности пед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агогического и иных советов МКОО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42D9" w:rsidRPr="008E42D9">
        <w:rPr>
          <w:rFonts w:ascii="Times New Roman" w:hAnsi="Times New Roman" w:cs="Times New Roman"/>
          <w:sz w:val="24"/>
          <w:szCs w:val="24"/>
        </w:rPr>
        <w:t xml:space="preserve">Центр образования им. В. Г. Ардзинба </w:t>
      </w:r>
      <w:proofErr w:type="spellStart"/>
      <w:r w:rsidR="008E42D9" w:rsidRPr="008E42D9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E42D9" w:rsidRPr="008E42D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E42D9" w:rsidRPr="008E42D9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P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 деятельности методических объединений и других формах методической работы.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3.11.Обеспечивает охрану жизни и </w:t>
      </w:r>
      <w:proofErr w:type="gram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время образова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деятельности.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3.12.Осуществляет связь с родителями (законными представителями).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3.13.Выполняет правила по охране труда и пожарной безопасности.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 шахматам имеет право:</w:t>
      </w:r>
    </w:p>
    <w:p w:rsidR="005E0028" w:rsidRPr="008E42D9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4.1.Участвовать в обсуждении п</w:t>
      </w:r>
      <w:r w:rsid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роектов решений руководства МКОО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42D9" w:rsidRPr="008E42D9">
        <w:rPr>
          <w:rFonts w:ascii="Times New Roman" w:hAnsi="Times New Roman" w:cs="Times New Roman"/>
          <w:sz w:val="24"/>
          <w:szCs w:val="24"/>
        </w:rPr>
        <w:t xml:space="preserve">Центр образования им. В. Г. Ардзинба </w:t>
      </w:r>
      <w:proofErr w:type="spellStart"/>
      <w:r w:rsidR="008E42D9" w:rsidRPr="008E42D9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E42D9" w:rsidRPr="008E42D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E42D9" w:rsidRPr="008E42D9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Pr="008E42D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4.2.По согласованию с непосредственным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привлекать к реше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поставленных перед ним задач других работников.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4.3.Запрашивать и получать от работников других структурных подразделений необходимую информацию, документы.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4.4.Участвовать в обсуждении вопросов,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касающихся исполняемых должност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обязанностей.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Требовать от руководства оказания содействия в исполнении должностных обязанностей.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5.Заключительные положения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Настоящая должностная инструкция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 Профессио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нального стандарта, утверждѐнного Приказом Министерства труда и социальной защиты Российской Федерации от 08.09.2015 N 613н.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Данная должностная инструкция определяет основные трудовые функции работника, которые могут быть дополнены, расшире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 или конкретизированы дополни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тельными соглашениями между сторонами.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Должностная инструкция не должна противоречить трудовому соглашению заключѐнного между работником и работодателем. В случае противоречия, приоритет имеет трудовое соглашение.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5.4.Должностная инструкция изготавливается в двух идентичных экземплярах и утверждается руководителем организации.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Каждый экземпляр данного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всеми заинтересо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ванными лицами и подлежит доведению до работника под роспись.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5.6.Один из полностью заполненных экзем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пляров подлежит обязательной пе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редаче работнику для использования в трудовой деятельности.</w:t>
      </w:r>
    </w:p>
    <w:p w:rsidR="005E0028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5.7.Ознакомление работника с настоя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должностной инструкцией осу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ществляется при </w:t>
      </w:r>
      <w:proofErr w:type="gramStart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ѐме на работу (до подписания трудового договора).</w:t>
      </w:r>
    </w:p>
    <w:p w:rsidR="008E42D9" w:rsidRDefault="005E0028" w:rsidP="005E0028">
      <w:pPr>
        <w:tabs>
          <w:tab w:val="left" w:pos="208"/>
        </w:tabs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5.8.Факт ознакомления работника с настоя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должностной инструкцией под</w:t>
      </w:r>
      <w:r w:rsidRPr="005E0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тверждается подписью в экземпляре должностной инструкции, хранящемся у работодателя</w:t>
      </w:r>
    </w:p>
    <w:p w:rsidR="008E42D9" w:rsidRPr="008E42D9" w:rsidRDefault="008E42D9" w:rsidP="008E42D9">
      <w:pPr>
        <w:rPr>
          <w:rFonts w:ascii="Times New Roman" w:hAnsi="Times New Roman" w:cs="Times New Roman"/>
          <w:sz w:val="24"/>
          <w:szCs w:val="24"/>
        </w:rPr>
      </w:pPr>
    </w:p>
    <w:p w:rsidR="008E42D9" w:rsidRPr="003D3469" w:rsidRDefault="008E42D9" w:rsidP="008E42D9">
      <w:pPr>
        <w:pStyle w:val="a3"/>
        <w:tabs>
          <w:tab w:val="left" w:pos="1420"/>
          <w:tab w:val="left" w:pos="3378"/>
          <w:tab w:val="left" w:pos="4153"/>
          <w:tab w:val="left" w:pos="9595"/>
        </w:tabs>
        <w:spacing w:line="480" w:lineRule="auto"/>
        <w:ind w:left="0" w:right="529"/>
        <w:jc w:val="left"/>
      </w:pPr>
      <w:r w:rsidRPr="003D3469">
        <w:t>С Должностной</w:t>
      </w:r>
      <w:r w:rsidRPr="003D3469">
        <w:rPr>
          <w:spacing w:val="-8"/>
        </w:rPr>
        <w:t xml:space="preserve"> </w:t>
      </w:r>
      <w:r w:rsidRPr="003D3469">
        <w:t>инструкцией</w:t>
      </w:r>
      <w:r w:rsidRPr="003D3469">
        <w:rPr>
          <w:spacing w:val="-4"/>
        </w:rPr>
        <w:t xml:space="preserve"> </w:t>
      </w:r>
      <w:proofErr w:type="gramStart"/>
      <w:r>
        <w:t>ознакомлен</w:t>
      </w:r>
      <w:proofErr w:type="gramEnd"/>
      <w:r>
        <w:t xml:space="preserve"> (а) ________________________</w:t>
      </w:r>
    </w:p>
    <w:p w:rsidR="008E42D9" w:rsidRPr="003D3469" w:rsidRDefault="008E42D9" w:rsidP="008E42D9">
      <w:pPr>
        <w:pStyle w:val="a3"/>
        <w:ind w:left="0"/>
        <w:jc w:val="left"/>
      </w:pPr>
    </w:p>
    <w:p w:rsidR="008E42D9" w:rsidRPr="003D3469" w:rsidRDefault="008E42D9" w:rsidP="008E42D9">
      <w:pPr>
        <w:pStyle w:val="a3"/>
        <w:tabs>
          <w:tab w:val="left" w:pos="1420"/>
          <w:tab w:val="left" w:pos="3378"/>
          <w:tab w:val="left" w:pos="4153"/>
          <w:tab w:val="left" w:pos="9649"/>
        </w:tabs>
        <w:spacing w:line="480" w:lineRule="auto"/>
        <w:ind w:right="474"/>
        <w:jc w:val="left"/>
      </w:pPr>
      <w:r w:rsidRPr="003D3469">
        <w:t>Экземпляр данной должностной</w:t>
      </w:r>
      <w:r w:rsidRPr="003D3469">
        <w:rPr>
          <w:spacing w:val="-14"/>
        </w:rPr>
        <w:t xml:space="preserve"> </w:t>
      </w:r>
      <w:r w:rsidRPr="003D3469">
        <w:t>инструкции</w:t>
      </w:r>
      <w:r w:rsidRPr="003D3469">
        <w:rPr>
          <w:spacing w:val="-5"/>
        </w:rPr>
        <w:t xml:space="preserve"> </w:t>
      </w:r>
      <w:r w:rsidRPr="003D3469">
        <w:t>получил</w:t>
      </w:r>
      <w:r>
        <w:rPr>
          <w:spacing w:val="-17"/>
        </w:rPr>
        <w:t>_______________________</w:t>
      </w:r>
    </w:p>
    <w:p w:rsidR="00C600DF" w:rsidRPr="008E42D9" w:rsidRDefault="00C600DF" w:rsidP="008E42D9">
      <w:pPr>
        <w:tabs>
          <w:tab w:val="left" w:pos="1907"/>
        </w:tabs>
        <w:jc w:val="left"/>
        <w:rPr>
          <w:rFonts w:ascii="Times New Roman" w:hAnsi="Times New Roman" w:cs="Times New Roman"/>
          <w:sz w:val="24"/>
          <w:szCs w:val="24"/>
        </w:rPr>
      </w:pPr>
    </w:p>
    <w:sectPr w:rsidR="00C600DF" w:rsidRPr="008E42D9" w:rsidSect="00C6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5E0028"/>
    <w:rsid w:val="00074FF3"/>
    <w:rsid w:val="005A1CD2"/>
    <w:rsid w:val="005E0028"/>
    <w:rsid w:val="00616530"/>
    <w:rsid w:val="007E4870"/>
    <w:rsid w:val="008E42D9"/>
    <w:rsid w:val="00B51FB1"/>
    <w:rsid w:val="00C6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42D9"/>
    <w:pPr>
      <w:widowControl w:val="0"/>
      <w:autoSpaceDE w:val="0"/>
      <w:autoSpaceDN w:val="0"/>
      <w:spacing w:after="0" w:line="240" w:lineRule="auto"/>
      <w:ind w:left="422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42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2021-02-03T09:54:00Z</cp:lastPrinted>
  <dcterms:created xsi:type="dcterms:W3CDTF">2021-02-03T09:33:00Z</dcterms:created>
  <dcterms:modified xsi:type="dcterms:W3CDTF">2021-02-04T10:31:00Z</dcterms:modified>
</cp:coreProperties>
</file>