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96" w:rsidRDefault="00424496" w:rsidP="00AA3754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Arial"/>
          <w:b/>
          <w:bCs/>
          <w:color w:val="FF0000"/>
          <w:sz w:val="32"/>
          <w:szCs w:val="32"/>
          <w:lang w:eastAsia="ru-RU"/>
        </w:rPr>
      </w:pPr>
      <w:r w:rsidRPr="007949B6">
        <w:rPr>
          <w:rFonts w:ascii="Trebuchet MS" w:eastAsia="Times New Roman" w:hAnsi="Trebuchet MS" w:cs="Arial"/>
          <w:b/>
          <w:bCs/>
          <w:color w:val="FF0000"/>
          <w:sz w:val="32"/>
          <w:szCs w:val="32"/>
          <w:lang w:eastAsia="ru-RU"/>
        </w:rPr>
        <w:t xml:space="preserve">Всероссийский словарный урок </w:t>
      </w:r>
      <w:r w:rsidR="00AA3754">
        <w:rPr>
          <w:rFonts w:ascii="Trebuchet MS" w:eastAsia="Times New Roman" w:hAnsi="Trebuchet MS" w:cs="Arial"/>
          <w:b/>
          <w:bCs/>
          <w:color w:val="FF0000"/>
          <w:sz w:val="32"/>
          <w:szCs w:val="32"/>
          <w:lang w:eastAsia="ru-RU"/>
        </w:rPr>
        <w:t>к 214-летию В.И.</w:t>
      </w:r>
      <w:r w:rsidRPr="00424496">
        <w:rPr>
          <w:rFonts w:ascii="Trebuchet MS" w:eastAsia="Times New Roman" w:hAnsi="Trebuchet MS" w:cs="Arial"/>
          <w:b/>
          <w:bCs/>
          <w:color w:val="FF0000"/>
          <w:sz w:val="32"/>
          <w:szCs w:val="32"/>
          <w:lang w:eastAsia="ru-RU"/>
        </w:rPr>
        <w:t>Даля</w:t>
      </w:r>
    </w:p>
    <w:p w:rsidR="00424496" w:rsidRPr="007949B6" w:rsidRDefault="00AA3754" w:rsidP="00AA3754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Arial"/>
          <w:b/>
          <w:bCs/>
          <w:color w:val="FF0000"/>
          <w:sz w:val="32"/>
          <w:szCs w:val="32"/>
          <w:lang w:eastAsia="ru-RU"/>
        </w:rPr>
      </w:pPr>
      <w:r>
        <w:rPr>
          <w:rFonts w:ascii="Trebuchet MS" w:eastAsia="Times New Roman" w:hAnsi="Trebuchet MS" w:cs="Arial"/>
          <w:b/>
          <w:bCs/>
          <w:color w:val="FF0000"/>
          <w:sz w:val="32"/>
          <w:szCs w:val="32"/>
          <w:lang w:eastAsia="ru-RU"/>
        </w:rPr>
        <w:t>Русский язык в 9 классе</w:t>
      </w:r>
    </w:p>
    <w:p w:rsidR="00E7200D" w:rsidRPr="00424496" w:rsidRDefault="00424496">
      <w:pPr>
        <w:rPr>
          <w:color w:val="000000" w:themeColor="text1"/>
          <w:sz w:val="24"/>
          <w:szCs w:val="24"/>
        </w:rPr>
      </w:pPr>
      <w:r w:rsidRPr="00424496">
        <w:rPr>
          <w:color w:val="000000" w:themeColor="text1"/>
        </w:rPr>
        <w:t xml:space="preserve"> </w:t>
      </w:r>
      <w:r w:rsidRPr="00424496">
        <w:rPr>
          <w:color w:val="000000" w:themeColor="text1"/>
          <w:sz w:val="24"/>
          <w:szCs w:val="24"/>
        </w:rPr>
        <w:t>Подг</w:t>
      </w:r>
      <w:r w:rsidR="00B94C6F">
        <w:rPr>
          <w:color w:val="000000" w:themeColor="text1"/>
          <w:sz w:val="24"/>
          <w:szCs w:val="24"/>
        </w:rPr>
        <w:t>отовила учитель русского языка и литературы</w:t>
      </w:r>
      <w:r w:rsidRPr="00424496">
        <w:rPr>
          <w:color w:val="000000" w:themeColor="text1"/>
          <w:sz w:val="24"/>
          <w:szCs w:val="24"/>
        </w:rPr>
        <w:t xml:space="preserve"> </w:t>
      </w:r>
      <w:proofErr w:type="spellStart"/>
      <w:r w:rsidRPr="00424496">
        <w:rPr>
          <w:color w:val="000000" w:themeColor="text1"/>
          <w:sz w:val="24"/>
          <w:szCs w:val="24"/>
        </w:rPr>
        <w:t>Мукова</w:t>
      </w:r>
      <w:proofErr w:type="spellEnd"/>
      <w:r w:rsidRPr="00424496">
        <w:rPr>
          <w:color w:val="000000" w:themeColor="text1"/>
          <w:sz w:val="24"/>
          <w:szCs w:val="24"/>
        </w:rPr>
        <w:t xml:space="preserve"> Ф.М.</w:t>
      </w:r>
    </w:p>
    <w:p w:rsidR="00424496" w:rsidRDefault="004244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79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студентов с жизнью и творчеством В.И.Даля; показать, как актуальны книги Даля для современного общества. </w:t>
      </w:r>
      <w:r w:rsidRPr="00794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4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7949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424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</w:t>
      </w:r>
      <w:proofErr w:type="gramEnd"/>
      <w:r w:rsidRPr="00424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9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расширить читательский кругозор; обо</w:t>
      </w:r>
      <w:r w:rsidRPr="0042449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гатить словарный запас учащихся</w:t>
      </w:r>
      <w:r w:rsidRPr="0079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94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4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79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ировать знания учащихся</w:t>
      </w:r>
      <w:r w:rsidRPr="0079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малых фольклорных формах; совершенствовать умение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книгами и словарями.</w:t>
      </w:r>
    </w:p>
    <w:p w:rsidR="00424496" w:rsidRDefault="0042449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424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</w:t>
      </w:r>
      <w:proofErr w:type="gramEnd"/>
      <w:r w:rsidRPr="00424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9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любовь к родному языку; осуществлять нравственно-этическое просвещение детей через художественное слово.</w:t>
      </w:r>
      <w:r w:rsidRPr="007949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4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Оформление:</w:t>
      </w:r>
    </w:p>
    <w:p w:rsidR="00424496" w:rsidRDefault="0042449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44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Высказывание Даля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 доске), портрет Даля, словари </w:t>
      </w:r>
      <w:r w:rsidRPr="004244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лингвистов Ушакова, Ожегова, этимологический словарь, толковый словарь, орфографические словари, толковый словарь родног</w:t>
      </w:r>
      <w:proofErr w:type="gramStart"/>
      <w:r w:rsidRPr="004244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о(</w:t>
      </w:r>
      <w:proofErr w:type="gramEnd"/>
      <w:r w:rsidRPr="004244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абазинского) языка, русско-английский словарь.</w:t>
      </w:r>
      <w:r w:rsidRPr="004244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</w:t>
      </w:r>
      <w:proofErr w:type="gramStart"/>
      <w:r w:rsid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24496">
        <w:rPr>
          <w:rFonts w:ascii="Times New Roman" w:hAnsi="Times New Roman" w:cs="Times New Roman"/>
          <w:b/>
          <w:sz w:val="24"/>
          <w:szCs w:val="24"/>
          <w:lang w:eastAsia="ru-RU"/>
        </w:rPr>
        <w:t>“</w:t>
      </w:r>
      <w:proofErr w:type="gramEnd"/>
      <w:r w:rsidRPr="00424496">
        <w:rPr>
          <w:rFonts w:ascii="Times New Roman" w:hAnsi="Times New Roman" w:cs="Times New Roman"/>
          <w:b/>
          <w:sz w:val="24"/>
          <w:szCs w:val="24"/>
          <w:lang w:eastAsia="ru-RU"/>
        </w:rPr>
        <w:t>Я полезу на нож за правду, за отечество, за русское слово, язык!”</w:t>
      </w:r>
    </w:p>
    <w:p w:rsidR="00424496" w:rsidRDefault="0042449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В.И.Даль.</w:t>
      </w:r>
    </w:p>
    <w:p w:rsidR="00424496" w:rsidRDefault="00424496" w:rsidP="00424496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Ход урока.</w:t>
      </w:r>
    </w:p>
    <w:p w:rsidR="00424496" w:rsidRDefault="00424496" w:rsidP="0042449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Вступительное слово учителя.</w:t>
      </w:r>
    </w:p>
    <w:p w:rsidR="00103EA1" w:rsidRDefault="00424496" w:rsidP="00BF2E4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6BDA" w:rsidRPr="0011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F2E47" w:rsidRPr="00116B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Ребята!</w:t>
      </w:r>
      <w:r w:rsidR="00116BDA" w:rsidRPr="0011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знаете, что этот год объявлен годом русского языка и литературы. И с</w:t>
      </w:r>
      <w:r w:rsidR="00BF2E47" w:rsidRPr="00116BD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егодняшний урок</w:t>
      </w:r>
      <w:r w:rsidRPr="0011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 удивительному человеку, посвятившему всю свою жизнь великому русскому языку </w:t>
      </w:r>
      <w:r w:rsidR="00BF2E47" w:rsidRPr="00116BD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Владимиру Ивановичу Далю.</w:t>
      </w:r>
      <w:r w:rsidRPr="0011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Иванович обладал талантами в разных сферах - он был моряком, хирургом, чиновником, проявил себя и как инженер, и как ученый. А ещё он всю жизнь собирал слова... Его слова: «Язык народа, бесспорно, главнейший и неисчерпаемый родник наш»</w:t>
      </w:r>
      <w:r w:rsidR="00116BDA" w:rsidRPr="0011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 родился 22ноября 1801 года в Луганске.        </w:t>
      </w:r>
    </w:p>
    <w:p w:rsidR="00116BDA" w:rsidRDefault="00103EA1" w:rsidP="00BF2E4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16BDA" w:rsidRPr="0011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его происходил из датчан, был хорошо образованным человеком, знал медицину и много языков. Еще до рождения Володи принял русское подданство, был патриотом России и этому учил детей, преподавая им уроки истории и литературы. Мать – наполовину немка, наполовину француженка, знала пять языков. Благодаря матери и бабушке детство Даля было радостным. </w:t>
      </w:r>
    </w:p>
    <w:p w:rsidR="00B94C6F" w:rsidRDefault="00B94C6F" w:rsidP="00BF2E4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</w:t>
      </w:r>
      <w:r>
        <w:rPr>
          <w:rFonts w:ascii="Tahoma" w:hAnsi="Tahoma" w:cs="Tahoma"/>
          <w:noProof/>
          <w:color w:val="0000FF"/>
          <w:lang w:eastAsia="ru-RU"/>
        </w:rPr>
        <w:drawing>
          <wp:inline distT="0" distB="0" distL="0" distR="0">
            <wp:extent cx="2952750" cy="2209800"/>
            <wp:effectExtent l="19050" t="0" r="0" b="0"/>
            <wp:docPr id="4" name="Рисунок 4" descr="Биография Иван Матвеевич Даль - отец Мария Христофоровна Фрейтаг - мать ">
              <a:hlinkClick xmlns:a="http://schemas.openxmlformats.org/drawingml/2006/main" r:id="rId5" tooltip="&quot;Биография Иван Матвеевич Даль - отец Мария Христофоровна Фрейтаг - мать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иография Иван Матвеевич Даль - отец Мария Христофоровна Фрейтаг - мать ">
                      <a:hlinkClick r:id="rId5" tooltip="&quot;Биография Иван Матвеевич Даль - отец Мария Христофоровна Фрейтаг - мать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C6F" w:rsidRPr="00116BDA" w:rsidRDefault="00B94C6F" w:rsidP="00BF2E4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FAA" w:rsidRDefault="00116BDA" w:rsidP="003B4FA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1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В.И.Даль учился в Морском кадетском корпусе в Петербурге. Именно здесь проявился у него интерес к русскому языку, он составил первый словарь, в который входило 34 слова кадетского жаргона. В 1819 году Даль поступил на службу морским офицером, сначала на Черноморский, а затем на Балтийский флот. В этом же году Владимир Даль записал свое первое заинтересовавшее слово “замолаживать”. Это слово произнес новгородский мужик, который вез Даля. Неоценимые пополнения для словаря приносили и военные походы. “Бывало, на дневке где - </w:t>
      </w:r>
      <w:proofErr w:type="spellStart"/>
      <w:r w:rsidRPr="00116B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11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соберешь вокруг себя солдат из разных мест, да и начнешь расспрашивать, как такой-то предмет в той губернии зовется, как в другой, в третьей, взглянешь в книжечку, а там уж цела</w:t>
      </w:r>
      <w:r w:rsid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вереница областных речении                  </w:t>
      </w:r>
      <w:r w:rsidR="00B94C6F">
        <w:rPr>
          <w:rFonts w:ascii="Tahoma" w:hAnsi="Tahoma" w:cs="Tahoma"/>
          <w:noProof/>
          <w:color w:val="0000FF"/>
          <w:lang w:eastAsia="ru-RU"/>
        </w:rPr>
        <w:t xml:space="preserve">                    </w:t>
      </w:r>
      <w:r w:rsidR="00B94C6F">
        <w:rPr>
          <w:rFonts w:ascii="Tahoma" w:hAnsi="Tahoma" w:cs="Tahoma"/>
          <w:noProof/>
          <w:color w:val="0000FF"/>
          <w:lang w:eastAsia="ru-RU"/>
        </w:rPr>
        <w:drawing>
          <wp:inline distT="0" distB="0" distL="0" distR="0">
            <wp:extent cx="2952750" cy="2209800"/>
            <wp:effectExtent l="19050" t="0" r="0" b="0"/>
            <wp:docPr id="1" name="Рисунок 1" descr="Значение слов Очи - глаза Уста - губы Длань - рука, ладонь ">
              <a:hlinkClick xmlns:a="http://schemas.openxmlformats.org/drawingml/2006/main" r:id="rId7" tooltip="&quot;Значение слов Очи - глаза Уста - губы Длань - рука, ладонь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чение слов Очи - глаза Уста - губы Длань - рука, ладонь ">
                      <a:hlinkClick r:id="rId7" tooltip="&quot;Значение слов Очи - глаза Уста - губы Длань - рука, ладонь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4496" w:rsidRPr="00B94C6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D0825" w:rsidRPr="00B94C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Ученик:</w:t>
      </w:r>
      <w:r w:rsidR="00AD0825" w:rsidRPr="00B94C6F">
        <w:rPr>
          <w:rFonts w:ascii="Times New Roman" w:hAnsi="Times New Roman" w:cs="Times New Roman"/>
          <w:sz w:val="24"/>
          <w:szCs w:val="24"/>
          <w:lang w:eastAsia="ru-RU"/>
        </w:rPr>
        <w:t xml:space="preserve"> В 1826 году Даль меняет профессию и поступает на медицинский факультет Дерптского университета (ныне г</w:t>
      </w:r>
      <w:proofErr w:type="gramStart"/>
      <w:r w:rsidR="00AD0825" w:rsidRPr="00B94C6F">
        <w:rPr>
          <w:rFonts w:ascii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AD0825" w:rsidRPr="00B94C6F">
        <w:rPr>
          <w:rFonts w:ascii="Times New Roman" w:hAnsi="Times New Roman" w:cs="Times New Roman"/>
          <w:sz w:val="24"/>
          <w:szCs w:val="24"/>
          <w:lang w:eastAsia="ru-RU"/>
        </w:rPr>
        <w:t>арту.) Именно здесь началась его дружба с выдающимся русским хирургом Н.И.Пироговым. Досрочно завершив образование, двадцатилетний хирург отправляется на русско-турецкую войну. Он не только оперирует солдат и офицеров, но и спасает гражданское население от</w:t>
      </w:r>
      <w:r w:rsidR="00B94C6F">
        <w:rPr>
          <w:rFonts w:ascii="Times New Roman" w:hAnsi="Times New Roman" w:cs="Times New Roman"/>
          <w:sz w:val="24"/>
          <w:szCs w:val="24"/>
          <w:lang w:eastAsia="ru-RU"/>
        </w:rPr>
        <w:t xml:space="preserve"> эпидемии чумы.</w:t>
      </w:r>
      <w:r w:rsidR="00B94C6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</w:t>
      </w:r>
      <w:r w:rsidR="00AD0825" w:rsidRPr="00B94C6F">
        <w:rPr>
          <w:rFonts w:ascii="Times New Roman" w:hAnsi="Times New Roman" w:cs="Times New Roman"/>
          <w:sz w:val="24"/>
          <w:szCs w:val="24"/>
          <w:lang w:eastAsia="ru-RU"/>
        </w:rPr>
        <w:t xml:space="preserve"> К этому времени у Владимира Ивановича накопилось столько записей, что чемодан стал тесен, и командование выделило Далю вьючного верблюда для перевозки груза. Однажды верблюд пропал, попал в плен к неприятелю. Даль был грустен: “Я осиротел без своих записей”. Но, к счастью, через неделю казаки отбили верблюда и привели его в лагерь. С тех пор он не расставался с записями, </w:t>
      </w:r>
      <w:r w:rsidR="00B94C6F">
        <w:rPr>
          <w:rFonts w:ascii="Times New Roman" w:hAnsi="Times New Roman" w:cs="Times New Roman"/>
          <w:sz w:val="24"/>
          <w:szCs w:val="24"/>
          <w:lang w:eastAsia="ru-RU"/>
        </w:rPr>
        <w:t xml:space="preserve">постоянно </w:t>
      </w:r>
      <w:r w:rsidR="00AD0825" w:rsidRPr="00B94C6F">
        <w:rPr>
          <w:rFonts w:ascii="Times New Roman" w:hAnsi="Times New Roman" w:cs="Times New Roman"/>
          <w:sz w:val="24"/>
          <w:szCs w:val="24"/>
          <w:lang w:eastAsia="ru-RU"/>
        </w:rPr>
        <w:t xml:space="preserve">пополняя их новыми словами. </w:t>
      </w:r>
      <w:r w:rsidR="00AD0825" w:rsidRPr="00B94C6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D0825" w:rsidRPr="00B94C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Ученица: </w:t>
      </w:r>
      <w:r w:rsidR="00AD0825" w:rsidRPr="00B94C6F">
        <w:rPr>
          <w:rFonts w:ascii="Times New Roman" w:hAnsi="Times New Roman" w:cs="Times New Roman"/>
          <w:sz w:val="24"/>
          <w:szCs w:val="24"/>
          <w:lang w:eastAsia="ru-RU"/>
        </w:rPr>
        <w:t>С 1833 года по 1859 год Даль на правительственной службе Он чиновник в Оренбурге, затем в Петербурге, затем в Нижнем Новгороде. В эти годы приходит к Далю литературная известность. Он знакомится с В. Жуковским, И. Крыловым, Н. Гоголем, В. Одоевским, А. Пушкиным. Известно, что Даль подарил Пушкину сюжет сказки о рыбаке и рыбке. Позже Пушкин подарил Далю свою знаменитую “Сказку о рыбаке и рыбке” с подписью: “ Твоя от твоих. Сказочнику Казаку Луганскому (таков был псевдоним Даля) сказочник Александр Пушкин”.</w:t>
      </w:r>
      <w:r w:rsidR="00AD0825" w:rsidRPr="00B94C6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В.И. Даль находился у постели смертельно раненого Пушкина, стараясь облегчить его мучительные страдания. Перед смертью Пушкин подарил Далю свой старинный перстень – талисман с изумрудом.</w:t>
      </w:r>
    </w:p>
    <w:p w:rsidR="003B4FAA" w:rsidRDefault="003B4FAA" w:rsidP="00B94C6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0825" w:rsidRPr="00B94C6F" w:rsidRDefault="003B4FAA" w:rsidP="00B94C6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hAnsi="Tahoma" w:cs="Tahoma"/>
          <w:noProof/>
          <w:color w:val="0000FF"/>
          <w:lang w:eastAsia="ru-RU"/>
        </w:rPr>
        <w:drawing>
          <wp:inline distT="0" distB="0" distL="0" distR="0">
            <wp:extent cx="2952750" cy="2209800"/>
            <wp:effectExtent l="19050" t="0" r="0" b="0"/>
            <wp:docPr id="13" name="Рисунок 13" descr="Омонимы Коса ">
              <a:hlinkClick xmlns:a="http://schemas.openxmlformats.org/drawingml/2006/main" r:id="rId9" tooltip="&quot;Омонимы Кос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монимы Коса ">
                      <a:hlinkClick r:id="rId9" tooltip="&quot;Омонимы Кос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0825" w:rsidRPr="00B94C6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D0825" w:rsidRPr="00B94C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Ученик: </w:t>
      </w:r>
      <w:r w:rsidR="00AD0825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Заботясь о полезном чтении народа, Даль писал повести и рассказы, очерки, сказки для детей. Он сознательно использует строй простонародной речи, тон доверительной беседы. Он хотел дать народу полезные для него знания.</w:t>
      </w:r>
    </w:p>
    <w:p w:rsidR="00424496" w:rsidRDefault="00AD0825" w:rsidP="00AD082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AD0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Ученица</w:t>
      </w:r>
      <w:proofErr w:type="gramStart"/>
      <w:r>
        <w:rPr>
          <w:rFonts w:ascii="Arial" w:eastAsia="Times New Roman" w:hAnsi="Arial" w:cs="Arial"/>
          <w:sz w:val="23"/>
          <w:szCs w:val="23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мыслом</w:t>
      </w:r>
      <w:proofErr w:type="spellEnd"/>
      <w:r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жизни, самым главным для Даля стало составление “Толкового словаря живого великорусского языка”. Долгие годы он мечтал поселиться в Москве, и в 1859 году его мечта сбылась. Владимир Иванович собрал за свою жизнь 200000 слов. Если их просто записать столбиком в тетрадь (без пояснений), то понадобится 450 ученических тетрадей в линейку. Для упорядочения материала Даль склеивал большие коробки, куда складывал длинные листы, написанные в алфавитном порядке.</w:t>
      </w:r>
    </w:p>
    <w:p w:rsidR="00103EA1" w:rsidRPr="003B4FAA" w:rsidRDefault="003B4FAA" w:rsidP="003B4FAA">
      <w:pPr>
        <w:pStyle w:val="a4"/>
        <w:tabs>
          <w:tab w:val="left" w:pos="406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D0825">
        <w:rPr>
          <w:rFonts w:ascii="Arial" w:eastAsia="Times New Roman" w:hAnsi="Arial" w:cs="Arial"/>
          <w:b/>
          <w:bCs/>
          <w:sz w:val="23"/>
          <w:lang w:eastAsia="ru-RU"/>
        </w:rPr>
        <w:t>Ученик</w:t>
      </w:r>
      <w:r w:rsidR="00AD0825" w:rsidRPr="007949B6">
        <w:rPr>
          <w:rFonts w:ascii="Arial" w:eastAsia="Times New Roman" w:hAnsi="Arial" w:cs="Arial"/>
          <w:b/>
          <w:bCs/>
          <w:sz w:val="23"/>
          <w:lang w:eastAsia="ru-RU"/>
        </w:rPr>
        <w:t>:</w:t>
      </w:r>
      <w:r w:rsidR="00AD0825" w:rsidRPr="007949B6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AD0825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t>“Толковый словарь живого великорусского языка” принес Далю бессмертие.</w:t>
      </w:r>
      <w:r w:rsidR="00AD0825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Созданное В.И. Далем иначе как подвигом не назовешь - подвиг всей его жизни. Он собрал слова, которые можно назвать “родные россыпи жемчужин”.</w:t>
      </w:r>
      <w:r w:rsidR="00AD0825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родине Даля в городе Луганске в честь его названа улица. Здесь, на улице Даля, дом №12, открыт музей писателя. Восточно-украинский Национальный Университет в городе Луганске носит имя В.И.Даля. Мемориальной доской отмечен дом в Нижнем Новгороде, где жил Даль. Мемориальная доска установлена и на доме в Москве, где жил писатель в последние годы жизни. </w:t>
      </w:r>
      <w:proofErr w:type="gramStart"/>
      <w:r w:rsidR="00AD0825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Похоронен</w:t>
      </w:r>
      <w:proofErr w:type="gramEnd"/>
      <w:r w:rsidR="00AD0825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 на Ваганьковском кладбище в Москве.</w:t>
      </w:r>
      <w:r w:rsidR="00AD0825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D0825" w:rsidRPr="00AD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учителя:</w:t>
      </w:r>
      <w:r w:rsidR="00AD0825" w:rsidRPr="00AD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AD0825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 Иванович верил, что люди, которые придут на смену, будут жить счастливее, что они продолжат и улучшат его дело. “Передай </w:t>
      </w:r>
      <w:proofErr w:type="gramStart"/>
      <w:r w:rsidR="00AD0825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заднему</w:t>
      </w:r>
      <w:proofErr w:type="gramEnd"/>
      <w:r w:rsidR="00AD0825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мост”,- любил повторять Даль. Всякий человек своим трудом помогает двигаться вперед тем, кто идет следом. Даль утверждал: «Пришла пора </w:t>
      </w:r>
      <w:proofErr w:type="spellStart"/>
      <w:r w:rsidR="00AD0825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подорожить</w:t>
      </w:r>
      <w:proofErr w:type="spellEnd"/>
      <w:r w:rsidR="00AD0825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народным </w:t>
      </w:r>
      <w:proofErr w:type="gramStart"/>
      <w:r w:rsidR="00AD0825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языком</w:t>
      </w:r>
      <w:proofErr w:type="gramEnd"/>
      <w:r w:rsidR="00AD0825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выработать из него язык образованный…»</w:t>
      </w:r>
      <w:r w:rsidR="00AD0825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D0825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3EA1" w:rsidRPr="003B4FAA">
        <w:rPr>
          <w:rFonts w:ascii="Times New Roman" w:hAnsi="Times New Roman" w:cs="Times New Roman"/>
          <w:b/>
          <w:sz w:val="24"/>
          <w:szCs w:val="24"/>
        </w:rPr>
        <w:t>Ученик:</w:t>
      </w:r>
      <w:r w:rsidR="00103EA1" w:rsidRPr="003B4FAA">
        <w:rPr>
          <w:rFonts w:ascii="Times New Roman" w:hAnsi="Times New Roman" w:cs="Times New Roman"/>
          <w:sz w:val="27"/>
          <w:szCs w:val="27"/>
        </w:rPr>
        <w:t xml:space="preserve"> </w:t>
      </w:r>
      <w:r w:rsidR="00103EA1" w:rsidRPr="003B4FAA">
        <w:rPr>
          <w:rFonts w:ascii="Times New Roman" w:hAnsi="Times New Roman" w:cs="Times New Roman"/>
          <w:sz w:val="24"/>
          <w:szCs w:val="24"/>
        </w:rPr>
        <w:t xml:space="preserve">За свою биографию Владимир Даль написал более ста очерков, в которых </w:t>
      </w:r>
      <w:r w:rsidR="00103EA1" w:rsidRPr="003B4FAA">
        <w:rPr>
          <w:rFonts w:ascii="Times New Roman" w:hAnsi="Times New Roman" w:cs="Times New Roman"/>
          <w:sz w:val="24"/>
          <w:szCs w:val="24"/>
        </w:rPr>
        <w:lastRenderedPageBreak/>
        <w:t>рассказывал о русской жизни. Он много путешествовал, поэтому отлично знал русский быт. Также Даль составил учебники «Ботаника», «Зоология».</w:t>
      </w:r>
    </w:p>
    <w:p w:rsidR="00103EA1" w:rsidRDefault="00103EA1" w:rsidP="00103EA1">
      <w:pPr>
        <w:pStyle w:val="a5"/>
      </w:pPr>
      <w:r w:rsidRPr="00103EA1">
        <w:t>Но самой значительной и объёмной работой в биографии Владимира Даля остается «Толковый словарь», содержащий примерно 200 тысяч слов. Будучи хорошо знакомым со многими профессиями, ремёслами, приметами и поговорками, Даль все знания поместил в «Толковый словарь живого великорусского языка».</w:t>
      </w:r>
    </w:p>
    <w:p w:rsidR="00103EA1" w:rsidRDefault="00103EA1" w:rsidP="00103EA1">
      <w:pPr>
        <w:pStyle w:val="a5"/>
      </w:pPr>
      <w:r w:rsidRPr="00103EA1">
        <w:t xml:space="preserve"> </w:t>
      </w:r>
      <w:proofErr w:type="spellStart"/>
      <w:r w:rsidRPr="00103EA1">
        <w:rPr>
          <w:b/>
        </w:rPr>
        <w:t>Ученица</w:t>
      </w:r>
      <w:proofErr w:type="gramStart"/>
      <w:r w:rsidRPr="00103EA1">
        <w:rPr>
          <w:b/>
        </w:rPr>
        <w:t>:</w:t>
      </w:r>
      <w:r w:rsidRPr="00103EA1">
        <w:t>В</w:t>
      </w:r>
      <w:proofErr w:type="spellEnd"/>
      <w:proofErr w:type="gramEnd"/>
      <w:r w:rsidRPr="00103EA1">
        <w:t xml:space="preserve"> 1862 г. был опубликован уникальный сборник «Пословицы русского народа», в который вошло более 30 000 пословиц, поговорок, прибауток. Большинство из них и поныне живёт в произведениях писателей, в повседневной речи людей.</w:t>
      </w:r>
    </w:p>
    <w:p w:rsidR="003B4FAA" w:rsidRDefault="003B4FAA" w:rsidP="003B4FAA">
      <w:pPr>
        <w:pStyle w:val="a5"/>
        <w:jc w:val="center"/>
        <w:rPr>
          <w:b/>
        </w:rPr>
      </w:pPr>
      <w:r>
        <w:rPr>
          <w:rFonts w:ascii="Tahoma" w:hAnsi="Tahoma" w:cs="Tahoma"/>
          <w:noProof/>
          <w:color w:val="0000FF"/>
        </w:rPr>
        <w:drawing>
          <wp:inline distT="0" distB="0" distL="0" distR="0">
            <wp:extent cx="2952750" cy="2066925"/>
            <wp:effectExtent l="19050" t="0" r="0" b="0"/>
            <wp:docPr id="19" name="Рисунок 19" descr="отличное я был(а) уверен(а) в себе мне было трудно я устал(а) Определи своё нас">
              <a:hlinkClick xmlns:a="http://schemas.openxmlformats.org/drawingml/2006/main" r:id="rId11" tooltip="&quot;отличное я был(а) уверен(а) в себе мне было трудно я устал(а) Определи своё 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отличное я был(а) уверен(а) в себе мне было трудно я устал(а) Определи своё нас">
                      <a:hlinkClick r:id="rId11" tooltip="&quot;отличное я был(а) уверен(а) в себе мне было трудно я устал(а) Определи своё 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EA1" w:rsidRPr="00103EA1" w:rsidRDefault="00103EA1" w:rsidP="003B4FAA">
      <w:pPr>
        <w:pStyle w:val="a5"/>
      </w:pPr>
      <w:proofErr w:type="spellStart"/>
      <w:r w:rsidRPr="00103EA1">
        <w:rPr>
          <w:b/>
        </w:rPr>
        <w:t>Ученик</w:t>
      </w:r>
      <w:proofErr w:type="gramStart"/>
      <w:r w:rsidRPr="00103EA1">
        <w:rPr>
          <w:b/>
        </w:rPr>
        <w:t>:</w:t>
      </w:r>
      <w:r w:rsidRPr="00103EA1">
        <w:t>В</w:t>
      </w:r>
      <w:proofErr w:type="spellEnd"/>
      <w:proofErr w:type="gramEnd"/>
      <w:r w:rsidRPr="00103EA1">
        <w:t xml:space="preserve"> 1871 г. появились два сборника народных сказок для детей, которые были обработаны В. И. Далем. Среди них «Девочка Снегурочка», «Старик - годовик», «О дятле», «Привередница», «У тебя у самого свой ум», «Лучший певчий», «Про мышь зубастую </w:t>
      </w:r>
      <w:proofErr w:type="gramStart"/>
      <w:r w:rsidRPr="00103EA1">
        <w:t>да</w:t>
      </w:r>
      <w:proofErr w:type="gramEnd"/>
      <w:r w:rsidRPr="00103EA1">
        <w:t xml:space="preserve"> про воробья богатого» и др.</w:t>
      </w:r>
    </w:p>
    <w:p w:rsidR="00103EA1" w:rsidRPr="002921CB" w:rsidRDefault="002921CB" w:rsidP="002921CB">
      <w:pPr>
        <w:pStyle w:val="a4"/>
        <w:rPr>
          <w:rFonts w:ascii="Times New Roman" w:hAnsi="Times New Roman" w:cs="Times New Roman"/>
          <w:sz w:val="24"/>
          <w:szCs w:val="24"/>
        </w:rPr>
      </w:pPr>
      <w:r w:rsidRPr="002921CB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EA1" w:rsidRPr="002921CB">
        <w:rPr>
          <w:rFonts w:ascii="Times New Roman" w:hAnsi="Times New Roman" w:cs="Times New Roman"/>
          <w:sz w:val="24"/>
          <w:szCs w:val="24"/>
        </w:rPr>
        <w:t>Скончался Даль 4 октября 1872 года.</w:t>
      </w:r>
    </w:p>
    <w:p w:rsidR="002921CB" w:rsidRDefault="00103EA1" w:rsidP="002921CB">
      <w:pPr>
        <w:pStyle w:val="a4"/>
        <w:rPr>
          <w:rFonts w:ascii="Times New Roman" w:hAnsi="Times New Roman" w:cs="Times New Roman"/>
          <w:lang w:eastAsia="ru-RU"/>
        </w:rPr>
      </w:pPr>
      <w:proofErr w:type="gramStart"/>
      <w:r w:rsidRPr="00292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Похоронен</w:t>
      </w:r>
      <w:proofErr w:type="gramEnd"/>
      <w:r w:rsidRPr="002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 на Ваганьковском кладбище в Москве</w:t>
      </w:r>
      <w:r w:rsidRPr="002921CB">
        <w:rPr>
          <w:rFonts w:ascii="Times New Roman" w:eastAsia="Times New Roman" w:hAnsi="Times New Roman" w:cs="Times New Roman"/>
          <w:lang w:eastAsia="ru-RU"/>
        </w:rPr>
        <w:t>.</w:t>
      </w:r>
      <w:r w:rsidRPr="002921CB">
        <w:rPr>
          <w:rFonts w:ascii="Times New Roman" w:eastAsia="Times New Roman" w:hAnsi="Times New Roman" w:cs="Times New Roman"/>
          <w:lang w:eastAsia="ru-RU"/>
        </w:rPr>
        <w:br/>
      </w:r>
      <w:r w:rsidR="002921CB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Память о таких людях не должна умереть. Даль </w:t>
      </w:r>
      <w:proofErr w:type="gramStart"/>
      <w:r w:rsidR="002921CB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незаменим</w:t>
      </w:r>
      <w:proofErr w:type="gramEnd"/>
      <w:r w:rsidR="002921CB" w:rsidRPr="00AD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сегодня. Его труды не пропали даром. Даль передает сегодняшнему поколению всю свою любовь к русскому народу и его языку. Сохранить наш язык в его величии - одна из главн</w:t>
      </w:r>
      <w:r w:rsidR="002921CB">
        <w:t xml:space="preserve">ых задач </w:t>
      </w:r>
      <w:r w:rsidR="002921CB" w:rsidRPr="002921CB">
        <w:rPr>
          <w:rFonts w:ascii="Times New Roman" w:hAnsi="Times New Roman" w:cs="Times New Roman"/>
          <w:sz w:val="24"/>
          <w:szCs w:val="24"/>
        </w:rPr>
        <w:t>сегодняшнего времени.</w:t>
      </w:r>
      <w:r w:rsidR="002921CB" w:rsidRPr="002921CB">
        <w:rPr>
          <w:rFonts w:ascii="Times New Roman" w:hAnsi="Times New Roman" w:cs="Times New Roman"/>
          <w:sz w:val="24"/>
          <w:szCs w:val="24"/>
        </w:rPr>
        <w:br/>
      </w:r>
      <w:r w:rsidR="002921CB">
        <w:rPr>
          <w:rFonts w:ascii="Times New Roman" w:hAnsi="Times New Roman" w:cs="Times New Roman"/>
          <w:lang w:eastAsia="ru-RU"/>
        </w:rPr>
        <w:t>Сейчас давайте оживим, обратимся  к его трудам:</w:t>
      </w:r>
    </w:p>
    <w:p w:rsidR="002921CB" w:rsidRPr="002921CB" w:rsidRDefault="002921CB" w:rsidP="002921C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21CB" w:rsidRPr="002921CB" w:rsidRDefault="002921CB" w:rsidP="002921CB">
      <w:pPr>
        <w:pStyle w:val="a5"/>
        <w:spacing w:before="0" w:beforeAutospacing="0" w:after="0" w:afterAutospacing="0"/>
      </w:pPr>
      <w:r w:rsidRPr="002921CB">
        <w:rPr>
          <w:b/>
          <w:bCs/>
        </w:rPr>
        <w:t xml:space="preserve">Загадки </w:t>
      </w:r>
    </w:p>
    <w:p w:rsidR="003B4FAA" w:rsidRDefault="002921CB" w:rsidP="002921CB">
      <w:pPr>
        <w:pStyle w:val="a5"/>
        <w:spacing w:before="0" w:beforeAutospacing="0" w:after="0" w:afterAutospacing="0"/>
      </w:pPr>
      <w:r w:rsidRPr="002921CB">
        <w:t>Загадки помогают развивать сообразительность, мыслить нестандартно, проявлять логику, азартно искать решение. Это учит думать, осваивать разную тематику.</w:t>
      </w:r>
    </w:p>
    <w:p w:rsidR="002921CB" w:rsidRPr="003B4FAA" w:rsidRDefault="002921CB" w:rsidP="003B4FAA">
      <w:pPr>
        <w:rPr>
          <w:lang w:eastAsia="ru-RU"/>
        </w:rPr>
      </w:pPr>
    </w:p>
    <w:p w:rsidR="003B4FAA" w:rsidRPr="002921CB" w:rsidRDefault="003B4FAA" w:rsidP="003B4FAA">
      <w:pPr>
        <w:pStyle w:val="a5"/>
        <w:tabs>
          <w:tab w:val="left" w:pos="3795"/>
        </w:tabs>
        <w:spacing w:before="0" w:beforeAutospacing="0" w:after="0" w:afterAutospacing="0"/>
      </w:pPr>
      <w:r>
        <w:lastRenderedPageBreak/>
        <w:t xml:space="preserve">                                 </w:t>
      </w:r>
      <w:r>
        <w:rPr>
          <w:rFonts w:ascii="Tahoma" w:hAnsi="Tahoma" w:cs="Tahoma"/>
          <w:noProof/>
          <w:color w:val="0000FF"/>
        </w:rPr>
        <w:drawing>
          <wp:inline distT="0" distB="0" distL="0" distR="0">
            <wp:extent cx="2952750" cy="2209800"/>
            <wp:effectExtent l="19050" t="0" r="0" b="0"/>
            <wp:docPr id="22" name="Рисунок 22" descr="http://pedsovet.su/load/393-1-0-37807 - Шаблон презентации &amp;quot;Перо, чернильница, б">
              <a:hlinkClick xmlns:a="http://schemas.openxmlformats.org/drawingml/2006/main" r:id="rId13" tooltip="'http://pedsovet.su/load/393-1-0-37807 - Шаблон презентации &quot;Перо, чернильница...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edsovet.su/load/393-1-0-37807 - Шаблон презентации &amp;quot;Перо, чернильница, б">
                      <a:hlinkClick r:id="rId13" tooltip="'http://pedsovet.su/load/393-1-0-37807 - Шаблон презентации &quot;Перо, чернильница...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1CB" w:rsidRPr="002921CB" w:rsidRDefault="002921CB" w:rsidP="002921CB">
      <w:pPr>
        <w:pStyle w:val="a5"/>
        <w:numPr>
          <w:ilvl w:val="0"/>
          <w:numId w:val="5"/>
        </w:numPr>
        <w:spacing w:before="0" w:beforeAutospacing="0" w:after="0" w:afterAutospacing="0"/>
        <w:ind w:left="0"/>
      </w:pPr>
      <w:r w:rsidRPr="002921CB">
        <w:rPr>
          <w:i/>
          <w:iCs/>
        </w:rPr>
        <w:t xml:space="preserve">Что выше лесу? </w:t>
      </w:r>
      <w:r w:rsidRPr="002921CB">
        <w:rPr>
          <w:b/>
          <w:bCs/>
          <w:i/>
          <w:iCs/>
        </w:rPr>
        <w:t>(Солнышко)</w:t>
      </w:r>
    </w:p>
    <w:p w:rsidR="002921CB" w:rsidRPr="002921CB" w:rsidRDefault="002921CB" w:rsidP="002921CB">
      <w:pPr>
        <w:pStyle w:val="a5"/>
        <w:numPr>
          <w:ilvl w:val="0"/>
          <w:numId w:val="5"/>
        </w:numPr>
        <w:spacing w:before="0" w:beforeAutospacing="0" w:after="0" w:afterAutospacing="0"/>
        <w:ind w:left="0"/>
      </w:pPr>
      <w:r w:rsidRPr="002921CB">
        <w:rPr>
          <w:i/>
          <w:iCs/>
        </w:rPr>
        <w:t xml:space="preserve">Над бабушкиной избушкой висит хлеба краюшка. </w:t>
      </w:r>
      <w:r w:rsidRPr="002921CB">
        <w:rPr>
          <w:b/>
          <w:bCs/>
          <w:i/>
          <w:iCs/>
        </w:rPr>
        <w:t>(Месяц)</w:t>
      </w:r>
    </w:p>
    <w:p w:rsidR="002921CB" w:rsidRPr="002921CB" w:rsidRDefault="002921CB" w:rsidP="002921CB">
      <w:pPr>
        <w:pStyle w:val="a5"/>
        <w:numPr>
          <w:ilvl w:val="0"/>
          <w:numId w:val="5"/>
        </w:numPr>
        <w:spacing w:before="0" w:beforeAutospacing="0" w:after="0" w:afterAutospacing="0"/>
        <w:ind w:left="0"/>
      </w:pPr>
      <w:r w:rsidRPr="002921CB">
        <w:rPr>
          <w:i/>
          <w:iCs/>
        </w:rPr>
        <w:t xml:space="preserve">Зимой греет, весной тлеет, летом умирает, осенью оживает </w:t>
      </w:r>
      <w:r w:rsidRPr="002921CB">
        <w:rPr>
          <w:b/>
          <w:bCs/>
          <w:i/>
          <w:iCs/>
        </w:rPr>
        <w:t>(Снег)</w:t>
      </w:r>
    </w:p>
    <w:p w:rsidR="002921CB" w:rsidRPr="002921CB" w:rsidRDefault="002921CB" w:rsidP="002921CB">
      <w:pPr>
        <w:pStyle w:val="a5"/>
        <w:numPr>
          <w:ilvl w:val="0"/>
          <w:numId w:val="5"/>
        </w:numPr>
        <w:spacing w:before="0" w:beforeAutospacing="0" w:after="0" w:afterAutospacing="0"/>
        <w:ind w:left="0"/>
      </w:pPr>
      <w:r w:rsidRPr="002921CB">
        <w:rPr>
          <w:i/>
          <w:iCs/>
        </w:rPr>
        <w:t xml:space="preserve">Вся дорожка обсыпана горошком. </w:t>
      </w:r>
      <w:r w:rsidRPr="002921CB">
        <w:rPr>
          <w:b/>
          <w:bCs/>
          <w:i/>
          <w:iCs/>
        </w:rPr>
        <w:t>(Звёзды на небе)</w:t>
      </w:r>
    </w:p>
    <w:p w:rsidR="0026509E" w:rsidRDefault="002921CB" w:rsidP="0026509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921CB">
        <w:rPr>
          <w:i/>
          <w:iCs/>
          <w:sz w:val="24"/>
          <w:szCs w:val="24"/>
        </w:rPr>
        <w:t xml:space="preserve">Утка в море, хвост на заборе. </w:t>
      </w:r>
      <w:r w:rsidRPr="002921CB">
        <w:rPr>
          <w:b/>
          <w:bCs/>
          <w:i/>
          <w:iCs/>
          <w:sz w:val="24"/>
          <w:szCs w:val="24"/>
        </w:rPr>
        <w:t>(Ковш)</w:t>
      </w:r>
      <w:r w:rsidR="0026509E" w:rsidRPr="002650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509E" w:rsidRPr="0026509E" w:rsidRDefault="0026509E" w:rsidP="0026509E">
      <w:pPr>
        <w:pStyle w:val="a4"/>
        <w:rPr>
          <w:rFonts w:ascii="Times New Roman" w:hAnsi="Times New Roman" w:cs="Times New Roman"/>
          <w:sz w:val="24"/>
          <w:szCs w:val="24"/>
        </w:rPr>
      </w:pPr>
      <w:r w:rsidRPr="002921CB">
        <w:rPr>
          <w:rFonts w:ascii="Times New Roman" w:hAnsi="Times New Roman" w:cs="Times New Roman"/>
          <w:b/>
          <w:sz w:val="24"/>
          <w:szCs w:val="24"/>
        </w:rPr>
        <w:t>Скороговорки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21CB" w:rsidRPr="002921CB" w:rsidRDefault="002921CB" w:rsidP="002921CB">
      <w:pPr>
        <w:pStyle w:val="a4"/>
        <w:rPr>
          <w:rFonts w:ascii="Times New Roman" w:hAnsi="Times New Roman" w:cs="Times New Roman"/>
          <w:sz w:val="24"/>
          <w:szCs w:val="24"/>
        </w:rPr>
      </w:pPr>
      <w:r w:rsidRPr="002921CB">
        <w:rPr>
          <w:rFonts w:ascii="Times New Roman" w:hAnsi="Times New Roman" w:cs="Times New Roman"/>
          <w:sz w:val="24"/>
          <w:szCs w:val="24"/>
        </w:rPr>
        <w:t>Скороговорки – это не просто забава, они развивают речевой аппарат. Речь становится правильной, выразительной, чёткой, понятной. Сейчас мы потренируемся в их произношении.</w:t>
      </w:r>
    </w:p>
    <w:p w:rsidR="002921CB" w:rsidRPr="002921CB" w:rsidRDefault="002921CB" w:rsidP="0026509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21CB">
        <w:rPr>
          <w:rFonts w:ascii="Times New Roman" w:hAnsi="Times New Roman" w:cs="Times New Roman"/>
          <w:i/>
          <w:iCs/>
          <w:sz w:val="24"/>
          <w:szCs w:val="24"/>
        </w:rPr>
        <w:t>Говори, говори, да не заговаривай.</w:t>
      </w:r>
    </w:p>
    <w:p w:rsidR="002921CB" w:rsidRPr="002921CB" w:rsidRDefault="002921CB" w:rsidP="0026509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21CB">
        <w:rPr>
          <w:rFonts w:ascii="Times New Roman" w:hAnsi="Times New Roman" w:cs="Times New Roman"/>
          <w:i/>
          <w:iCs/>
          <w:sz w:val="24"/>
          <w:szCs w:val="24"/>
        </w:rPr>
        <w:t>На дворе трава, на траве дрова, не руби дрова, на траве двора.</w:t>
      </w:r>
    </w:p>
    <w:p w:rsidR="002921CB" w:rsidRPr="002921CB" w:rsidRDefault="002921CB" w:rsidP="0026509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21CB">
        <w:rPr>
          <w:rFonts w:ascii="Times New Roman" w:hAnsi="Times New Roman" w:cs="Times New Roman"/>
          <w:i/>
          <w:iCs/>
          <w:sz w:val="24"/>
          <w:szCs w:val="24"/>
        </w:rPr>
        <w:t>Ткёт ткач ткани на платок Тане.</w:t>
      </w:r>
    </w:p>
    <w:p w:rsidR="002921CB" w:rsidRPr="002921CB" w:rsidRDefault="002921CB" w:rsidP="0026509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21CB">
        <w:rPr>
          <w:rFonts w:ascii="Times New Roman" w:hAnsi="Times New Roman" w:cs="Times New Roman"/>
          <w:i/>
          <w:iCs/>
          <w:sz w:val="24"/>
          <w:szCs w:val="24"/>
        </w:rPr>
        <w:t>Лавировали корабли, лавировали, да не вылавировали.</w:t>
      </w:r>
    </w:p>
    <w:p w:rsidR="002921CB" w:rsidRPr="003C7897" w:rsidRDefault="002921CB" w:rsidP="002921CB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921CB">
        <w:rPr>
          <w:rFonts w:ascii="Times New Roman" w:hAnsi="Times New Roman" w:cs="Times New Roman"/>
          <w:i/>
          <w:iCs/>
          <w:sz w:val="24"/>
          <w:szCs w:val="24"/>
        </w:rPr>
        <w:t>Везёт Сенька Саньку с Сонькой на санках.</w:t>
      </w:r>
    </w:p>
    <w:p w:rsidR="0026509E" w:rsidRPr="0026509E" w:rsidRDefault="0026509E" w:rsidP="0026509E">
      <w:pPr>
        <w:pStyle w:val="a5"/>
        <w:spacing w:before="0" w:beforeAutospacing="0" w:after="0" w:afterAutospacing="0"/>
      </w:pPr>
      <w:r w:rsidRPr="0026509E">
        <w:rPr>
          <w:b/>
          <w:bCs/>
        </w:rPr>
        <w:t>Пословицы</w:t>
      </w:r>
    </w:p>
    <w:p w:rsidR="0026509E" w:rsidRPr="0026509E" w:rsidRDefault="0026509E" w:rsidP="0026509E">
      <w:pPr>
        <w:pStyle w:val="a5"/>
        <w:spacing w:before="0" w:beforeAutospacing="0" w:after="0" w:afterAutospacing="0"/>
      </w:pPr>
      <w:r w:rsidRPr="0026509E">
        <w:t>В пословицах запечатлена история, мудрость наших предков, их представления о том, что такое хорошо и плохо. Поэтому сейчас мы поработаем с пословицами. На слайде будет начало пословицы, а вы должны вспомнить окончание и поразмышлять над смыслом.</w:t>
      </w:r>
    </w:p>
    <w:p w:rsidR="0026509E" w:rsidRPr="0026509E" w:rsidRDefault="0026509E" w:rsidP="0026509E">
      <w:pPr>
        <w:pStyle w:val="a5"/>
        <w:spacing w:before="0" w:beforeAutospacing="0" w:after="0" w:afterAutospacing="0"/>
      </w:pPr>
    </w:p>
    <w:p w:rsidR="0026509E" w:rsidRPr="0026509E" w:rsidRDefault="0026509E" w:rsidP="0026509E">
      <w:pPr>
        <w:pStyle w:val="a5"/>
        <w:numPr>
          <w:ilvl w:val="0"/>
          <w:numId w:val="8"/>
        </w:numPr>
        <w:spacing w:before="0" w:beforeAutospacing="0" w:after="0" w:afterAutospacing="0"/>
        <w:ind w:left="0"/>
      </w:pPr>
      <w:r w:rsidRPr="0026509E">
        <w:rPr>
          <w:i/>
          <w:iCs/>
        </w:rPr>
        <w:t xml:space="preserve">Грамоте учиться </w:t>
      </w:r>
      <w:r w:rsidRPr="0026509E">
        <w:rPr>
          <w:b/>
          <w:bCs/>
          <w:i/>
          <w:iCs/>
        </w:rPr>
        <w:t>(всегда пригодится.)</w:t>
      </w:r>
    </w:p>
    <w:p w:rsidR="0026509E" w:rsidRPr="0026509E" w:rsidRDefault="0026509E" w:rsidP="0026509E">
      <w:pPr>
        <w:pStyle w:val="a5"/>
        <w:numPr>
          <w:ilvl w:val="0"/>
          <w:numId w:val="8"/>
        </w:numPr>
        <w:spacing w:before="0" w:beforeAutospacing="0" w:after="0" w:afterAutospacing="0"/>
        <w:ind w:left="0"/>
      </w:pPr>
      <w:r w:rsidRPr="0026509E">
        <w:rPr>
          <w:i/>
          <w:iCs/>
        </w:rPr>
        <w:t xml:space="preserve">Азбуку учат, </w:t>
      </w:r>
      <w:r w:rsidRPr="0026509E">
        <w:rPr>
          <w:b/>
          <w:bCs/>
          <w:i/>
          <w:iCs/>
        </w:rPr>
        <w:t>(во всю избу кричат.)</w:t>
      </w:r>
      <w:r w:rsidRPr="0026509E">
        <w:rPr>
          <w:i/>
          <w:iCs/>
        </w:rPr>
        <w:t xml:space="preserve"> </w:t>
      </w:r>
    </w:p>
    <w:p w:rsidR="0026509E" w:rsidRPr="0026509E" w:rsidRDefault="0026509E" w:rsidP="0026509E">
      <w:pPr>
        <w:pStyle w:val="a5"/>
        <w:numPr>
          <w:ilvl w:val="0"/>
          <w:numId w:val="8"/>
        </w:numPr>
        <w:spacing w:before="0" w:beforeAutospacing="0" w:after="0" w:afterAutospacing="0"/>
        <w:ind w:left="0"/>
      </w:pPr>
      <w:r w:rsidRPr="0026509E">
        <w:rPr>
          <w:i/>
          <w:iCs/>
        </w:rPr>
        <w:t xml:space="preserve">Написано пером, </w:t>
      </w:r>
      <w:r w:rsidRPr="0026509E">
        <w:rPr>
          <w:b/>
          <w:bCs/>
          <w:i/>
          <w:iCs/>
        </w:rPr>
        <w:t>(не вырубить и топором.)</w:t>
      </w:r>
    </w:p>
    <w:p w:rsidR="0026509E" w:rsidRPr="0026509E" w:rsidRDefault="0026509E" w:rsidP="0026509E">
      <w:pPr>
        <w:pStyle w:val="a5"/>
        <w:numPr>
          <w:ilvl w:val="0"/>
          <w:numId w:val="8"/>
        </w:numPr>
        <w:spacing w:before="0" w:beforeAutospacing="0" w:after="0" w:afterAutospacing="0"/>
        <w:ind w:left="0"/>
      </w:pPr>
      <w:r w:rsidRPr="0026509E">
        <w:rPr>
          <w:i/>
          <w:iCs/>
        </w:rPr>
        <w:t xml:space="preserve">Ученье - свет, </w:t>
      </w:r>
      <w:r w:rsidRPr="0026509E">
        <w:rPr>
          <w:b/>
          <w:bCs/>
          <w:i/>
          <w:iCs/>
        </w:rPr>
        <w:t xml:space="preserve">(а </w:t>
      </w:r>
      <w:proofErr w:type="spellStart"/>
      <w:r w:rsidRPr="0026509E">
        <w:rPr>
          <w:b/>
          <w:bCs/>
          <w:i/>
          <w:iCs/>
        </w:rPr>
        <w:t>неученье</w:t>
      </w:r>
      <w:proofErr w:type="spellEnd"/>
      <w:r w:rsidRPr="0026509E">
        <w:rPr>
          <w:b/>
          <w:bCs/>
          <w:i/>
          <w:iCs/>
        </w:rPr>
        <w:t xml:space="preserve"> - тьма.)</w:t>
      </w:r>
    </w:p>
    <w:p w:rsidR="0026509E" w:rsidRPr="0026509E" w:rsidRDefault="0026509E" w:rsidP="0026509E">
      <w:pPr>
        <w:pStyle w:val="a5"/>
        <w:numPr>
          <w:ilvl w:val="0"/>
          <w:numId w:val="8"/>
        </w:numPr>
        <w:spacing w:before="0" w:beforeAutospacing="0" w:after="0" w:afterAutospacing="0"/>
        <w:ind w:left="0"/>
      </w:pPr>
      <w:r w:rsidRPr="0026509E">
        <w:rPr>
          <w:i/>
          <w:iCs/>
        </w:rPr>
        <w:t xml:space="preserve">Не спеши языком, </w:t>
      </w:r>
      <w:r w:rsidRPr="0026509E">
        <w:rPr>
          <w:b/>
          <w:bCs/>
          <w:i/>
          <w:iCs/>
        </w:rPr>
        <w:t>(торопись делом.)</w:t>
      </w:r>
    </w:p>
    <w:p w:rsidR="002921CB" w:rsidRPr="0026509E" w:rsidRDefault="002921CB" w:rsidP="0026509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6509E" w:rsidRDefault="0026509E" w:rsidP="0026509E">
      <w:pPr>
        <w:pStyle w:val="a5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Значение слов </w:t>
      </w:r>
    </w:p>
    <w:p w:rsidR="0026509E" w:rsidRDefault="0026509E" w:rsidP="0026509E">
      <w:pPr>
        <w:pStyle w:val="a5"/>
        <w:spacing w:before="0" w:beforeAutospacing="0" w:after="0" w:afterAutospacing="0"/>
      </w:pPr>
      <w:r>
        <w:rPr>
          <w:sz w:val="27"/>
          <w:szCs w:val="27"/>
        </w:rPr>
        <w:t>Каждое слово имеет своё лексическое значение. Сейчас попробуем назвать лексическое значение старинных слов.</w:t>
      </w:r>
    </w:p>
    <w:p w:rsidR="0026509E" w:rsidRDefault="0026509E" w:rsidP="0026509E">
      <w:pPr>
        <w:pStyle w:val="a5"/>
        <w:spacing w:before="0" w:beforeAutospacing="0" w:after="0" w:afterAutospacing="0"/>
      </w:pPr>
    </w:p>
    <w:p w:rsidR="0026509E" w:rsidRDefault="0026509E" w:rsidP="0026509E">
      <w:pPr>
        <w:pStyle w:val="a5"/>
        <w:spacing w:before="0" w:beforeAutospacing="0" w:after="0" w:afterAutospacing="0"/>
      </w:pPr>
      <w:r>
        <w:rPr>
          <w:i/>
          <w:iCs/>
          <w:sz w:val="27"/>
          <w:szCs w:val="27"/>
        </w:rPr>
        <w:t>Уста –</w:t>
      </w:r>
      <w:r>
        <w:rPr>
          <w:b/>
          <w:bCs/>
          <w:i/>
          <w:iCs/>
          <w:sz w:val="27"/>
          <w:szCs w:val="27"/>
        </w:rPr>
        <w:t xml:space="preserve"> губы</w:t>
      </w:r>
    </w:p>
    <w:p w:rsidR="0026509E" w:rsidRDefault="0026509E" w:rsidP="0026509E">
      <w:pPr>
        <w:pStyle w:val="a5"/>
        <w:spacing w:before="0" w:beforeAutospacing="0" w:after="0" w:afterAutospacing="0"/>
      </w:pPr>
      <w:r>
        <w:rPr>
          <w:i/>
          <w:iCs/>
          <w:sz w:val="27"/>
          <w:szCs w:val="27"/>
        </w:rPr>
        <w:t>Длань –</w:t>
      </w:r>
      <w:r>
        <w:rPr>
          <w:b/>
          <w:bCs/>
          <w:i/>
          <w:iCs/>
          <w:sz w:val="27"/>
          <w:szCs w:val="27"/>
        </w:rPr>
        <w:t xml:space="preserve"> рука, ладонь</w:t>
      </w:r>
    </w:p>
    <w:p w:rsidR="0026509E" w:rsidRDefault="0026509E" w:rsidP="0026509E">
      <w:pPr>
        <w:pStyle w:val="a5"/>
        <w:spacing w:before="0" w:beforeAutospacing="0" w:after="0" w:afterAutospacing="0"/>
      </w:pPr>
      <w:r>
        <w:rPr>
          <w:i/>
          <w:iCs/>
          <w:sz w:val="27"/>
          <w:szCs w:val="27"/>
        </w:rPr>
        <w:t>Очи –</w:t>
      </w:r>
      <w:r>
        <w:rPr>
          <w:b/>
          <w:bCs/>
          <w:i/>
          <w:iCs/>
          <w:sz w:val="27"/>
          <w:szCs w:val="27"/>
        </w:rPr>
        <w:t xml:space="preserve"> глаза</w:t>
      </w:r>
    </w:p>
    <w:p w:rsidR="0026509E" w:rsidRDefault="0026509E" w:rsidP="0026509E">
      <w:pPr>
        <w:pStyle w:val="a5"/>
        <w:spacing w:before="0" w:beforeAutospacing="0" w:after="0" w:afterAutospacing="0"/>
      </w:pPr>
      <w:r>
        <w:rPr>
          <w:i/>
          <w:iCs/>
          <w:sz w:val="27"/>
          <w:szCs w:val="27"/>
        </w:rPr>
        <w:t>Рушник –</w:t>
      </w:r>
      <w:r>
        <w:rPr>
          <w:b/>
          <w:bCs/>
          <w:i/>
          <w:iCs/>
          <w:sz w:val="27"/>
          <w:szCs w:val="27"/>
        </w:rPr>
        <w:t xml:space="preserve"> вышитое полотенце</w:t>
      </w:r>
    </w:p>
    <w:p w:rsidR="0026509E" w:rsidRDefault="0026509E" w:rsidP="0026509E">
      <w:pPr>
        <w:pStyle w:val="a5"/>
        <w:spacing w:before="0" w:beforeAutospacing="0" w:after="0" w:afterAutospacing="0"/>
      </w:pPr>
      <w:r>
        <w:rPr>
          <w:i/>
          <w:iCs/>
          <w:sz w:val="27"/>
          <w:szCs w:val="27"/>
        </w:rPr>
        <w:t>Чёботы –</w:t>
      </w:r>
      <w:r>
        <w:rPr>
          <w:b/>
          <w:bCs/>
          <w:i/>
          <w:iCs/>
          <w:sz w:val="27"/>
          <w:szCs w:val="27"/>
        </w:rPr>
        <w:t xml:space="preserve"> сапоги</w:t>
      </w:r>
    </w:p>
    <w:p w:rsidR="0026509E" w:rsidRDefault="0026509E" w:rsidP="0026509E">
      <w:pPr>
        <w:pStyle w:val="a5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Жбан –</w:t>
      </w:r>
      <w:r>
        <w:rPr>
          <w:b/>
          <w:bCs/>
          <w:i/>
          <w:iCs/>
          <w:sz w:val="27"/>
          <w:szCs w:val="27"/>
        </w:rPr>
        <w:t xml:space="preserve"> кувшин с крышкой</w:t>
      </w:r>
    </w:p>
    <w:p w:rsidR="0026509E" w:rsidRDefault="0026509E" w:rsidP="0026509E">
      <w:pPr>
        <w:pStyle w:val="a5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  <w:r w:rsidRPr="0026509E">
        <w:rPr>
          <w:bCs/>
          <w:i/>
          <w:iCs/>
          <w:sz w:val="27"/>
          <w:szCs w:val="27"/>
        </w:rPr>
        <w:t>Десниц</w:t>
      </w:r>
      <w:proofErr w:type="gramStart"/>
      <w:r w:rsidRPr="0026509E">
        <w:rPr>
          <w:bCs/>
          <w:i/>
          <w:iCs/>
          <w:sz w:val="27"/>
          <w:szCs w:val="27"/>
        </w:rPr>
        <w:t>а</w:t>
      </w:r>
      <w:r>
        <w:rPr>
          <w:b/>
          <w:bCs/>
          <w:i/>
          <w:iCs/>
          <w:sz w:val="27"/>
          <w:szCs w:val="27"/>
        </w:rPr>
        <w:t>-</w:t>
      </w:r>
      <w:proofErr w:type="gramEnd"/>
      <w:r>
        <w:rPr>
          <w:b/>
          <w:bCs/>
          <w:i/>
          <w:iCs/>
          <w:sz w:val="27"/>
          <w:szCs w:val="27"/>
        </w:rPr>
        <w:t xml:space="preserve"> правая рука</w:t>
      </w:r>
    </w:p>
    <w:p w:rsidR="0026509E" w:rsidRDefault="0026509E" w:rsidP="0026509E">
      <w:pPr>
        <w:pStyle w:val="a5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26509E" w:rsidRDefault="0026509E" w:rsidP="0026509E">
      <w:pPr>
        <w:pStyle w:val="a5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Чтение стихов</w:t>
      </w:r>
    </w:p>
    <w:p w:rsidR="0026509E" w:rsidRDefault="0026509E" w:rsidP="0026509E">
      <w:pPr>
        <w:pStyle w:val="a5"/>
        <w:spacing w:before="0" w:beforeAutospacing="0" w:after="0" w:afterAutospacing="0"/>
      </w:pPr>
    </w:p>
    <w:p w:rsidR="00AD0825" w:rsidRPr="00B94C6F" w:rsidRDefault="00B94C6F" w:rsidP="0026509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9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proofErr w:type="spellStart"/>
      <w:r w:rsidRPr="00B9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чтец</w:t>
      </w:r>
      <w:proofErr w:type="gramStart"/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ловишь отзвук древнего напева,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говор поздних дней.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слово состоит, подобно древу,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веток и корней.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Незыблема его первооснова</w:t>
      </w:r>
      <w:proofErr w:type="gramStart"/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много тысяч лет.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Выходит так, что у любого слова</w:t>
      </w:r>
      <w:proofErr w:type="gramStart"/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запах, вкус и цвет.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Слова и фразы нижутся как звенья,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так растет строка.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можно различать сердцебиенье родного языка.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...Сидят теперь четыре института</w:t>
      </w:r>
      <w:proofErr w:type="gramStart"/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 словарем одним,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Даль все так же нужен почему-то,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Даль незаменим. 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 </w:t>
      </w:r>
      <w:proofErr w:type="spellStart"/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Матусовский</w:t>
      </w:r>
      <w:proofErr w:type="spellEnd"/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509E" w:rsidRPr="00B9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 </w:t>
      </w:r>
      <w:proofErr w:type="spellStart"/>
      <w:r w:rsidR="0026509E" w:rsidRPr="00B9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чтец</w:t>
      </w:r>
      <w:proofErr w:type="gramStart"/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:У</w:t>
      </w:r>
      <w:proofErr w:type="gramEnd"/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сердней</w:t>
      </w:r>
      <w:proofErr w:type="spellEnd"/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каждым днем гляжу в словарь.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столбцах мерцают искры чувства</w:t>
      </w:r>
      <w:proofErr w:type="gramStart"/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подвалы слов не раз сойдет искусство,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Держа в руке свой потайной фонарь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всех словах – события печать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дались недаром человеку.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Читаю: “Век. От века. Вековать.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Век доживать. Бог сыну не дал веку.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Век заедать, век заживать чужой...”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словах звучит укор, и гнев, и совесть.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Нет, не словарь лежит передо мной, 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древняя рассыпанная повесть.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С.Маршак</w:t>
      </w:r>
      <w:r w:rsidR="0026509E"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4C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Викторина</w:t>
      </w:r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Назовите город, где родился В.И.Даль. (Луганск) </w:t>
      </w:r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Какими профессиями владел Даль? (моряк, военный врач, писатель, знаток языка и собиратель слов/лексикограф/) </w:t>
      </w:r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Каким именем подписывал В.И.Даль свои книжки? (Казак Луганский) </w:t>
      </w:r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Сюжет какой сказки подсказал Даль Пушкину? (“Сказка о рыбаке и рыбке”) </w:t>
      </w:r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называется главный труд всей жизни В.И.Даля? (“Толковый словарь живого великорусского языка”). </w:t>
      </w:r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означает слово “вёдро”</w:t>
      </w:r>
      <w:proofErr w:type="gramStart"/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Ясная погода) </w:t>
      </w:r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4C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Заключительное слово учителя:</w:t>
      </w:r>
      <w:r w:rsidRPr="00B94C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 Даля, как и второго Пушкина, мы вряд ли дождемся. Во Франции или, к примеру, в Японии составление словарей обеспечено государственной поддержкой, т.к. входит в сферу национальных интересов. У нас лексикография (составление словарей</w:t>
      </w:r>
      <w:proofErr w:type="gramStart"/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)-</w:t>
      </w:r>
      <w:proofErr w:type="gramEnd"/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чаще всего удел энтузиастов. И причина тут не только в нашей бедности, но и в том, что всякий замечательный словарь у нас – это авторское произведение. Как роман или поэма. Мы так и говорим: «Посмотри у Даля</w:t>
      </w:r>
      <w:proofErr w:type="gramStart"/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…П</w:t>
      </w:r>
      <w:proofErr w:type="gramEnd"/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роверь по Ожегову…Загляни в Ушакова…Справься у Фасмера…»</w:t>
      </w:r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и столетия назад, составление словаря в Казахстане, России требует от взявшегося за этот труд, не просто времени, а колоссального труда, вложение души, отдача целой жизни. Не одного упорства, а полного самоотречения, готовности годами жить в забвении. Жить с мыслью, что сделанное тобой</w:t>
      </w:r>
      <w:proofErr w:type="gramStart"/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возможно, оценят только потомки…</w:t>
      </w:r>
      <w:r w:rsidRPr="00B94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D0825" w:rsidRPr="00B94C6F" w:rsidSect="00711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EA8"/>
    <w:multiLevelType w:val="hybridMultilevel"/>
    <w:tmpl w:val="8938B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A6E64"/>
    <w:multiLevelType w:val="multilevel"/>
    <w:tmpl w:val="86CA5938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C5B41DB"/>
    <w:multiLevelType w:val="multilevel"/>
    <w:tmpl w:val="74D6A86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5505A65"/>
    <w:multiLevelType w:val="hybridMultilevel"/>
    <w:tmpl w:val="A836C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533E4"/>
    <w:multiLevelType w:val="multilevel"/>
    <w:tmpl w:val="E6D07E3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12363C3"/>
    <w:multiLevelType w:val="multilevel"/>
    <w:tmpl w:val="DFC0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C664C5"/>
    <w:multiLevelType w:val="multilevel"/>
    <w:tmpl w:val="6122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084184"/>
    <w:multiLevelType w:val="multilevel"/>
    <w:tmpl w:val="5E6E1CB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CFC1320"/>
    <w:multiLevelType w:val="multilevel"/>
    <w:tmpl w:val="A864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496"/>
    <w:rsid w:val="00103EA1"/>
    <w:rsid w:val="00116BDA"/>
    <w:rsid w:val="001D36FC"/>
    <w:rsid w:val="0026509E"/>
    <w:rsid w:val="002921CB"/>
    <w:rsid w:val="003B4FAA"/>
    <w:rsid w:val="003C7897"/>
    <w:rsid w:val="00424496"/>
    <w:rsid w:val="0044221E"/>
    <w:rsid w:val="0054677E"/>
    <w:rsid w:val="006345E4"/>
    <w:rsid w:val="00711697"/>
    <w:rsid w:val="008E42E8"/>
    <w:rsid w:val="00AA3754"/>
    <w:rsid w:val="00AD0825"/>
    <w:rsid w:val="00B94C6F"/>
    <w:rsid w:val="00BF2E47"/>
    <w:rsid w:val="00C14011"/>
    <w:rsid w:val="00FC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496"/>
    <w:pPr>
      <w:ind w:left="720"/>
      <w:contextualSpacing/>
    </w:pPr>
  </w:style>
  <w:style w:type="paragraph" w:styleId="a4">
    <w:name w:val="No Spacing"/>
    <w:uiPriority w:val="1"/>
    <w:qFormat/>
    <w:rsid w:val="00AD0825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10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s02.infourok.ru/uploads/ex/1259/00008788-d499805d/3/img12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02.infourok.ru/uploads/ex/1259/00008788-d499805d/3/img4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ds02.infourok.ru/uploads/ex/1259/00008788-d499805d/3/img10.jpg" TargetMode="External"/><Relationship Id="rId5" Type="http://schemas.openxmlformats.org/officeDocument/2006/relationships/hyperlink" Target="http://ds02.infourok.ru/uploads/ex/1259/00008788-d499805d/3/img7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ds02.infourok.ru/uploads/ex/1259/00008788-d499805d/3/img9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Мухадиновна</dc:creator>
  <cp:lastModifiedBy>Admin</cp:lastModifiedBy>
  <cp:revision>5</cp:revision>
  <dcterms:created xsi:type="dcterms:W3CDTF">2015-11-27T18:47:00Z</dcterms:created>
  <dcterms:modified xsi:type="dcterms:W3CDTF">2015-11-30T15:03:00Z</dcterms:modified>
</cp:coreProperties>
</file>