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45" w:rsidRDefault="00A31645" w:rsidP="00A31645">
      <w:pPr>
        <w:pStyle w:val="a3"/>
        <w:spacing w:before="29" w:beforeAutospacing="0" w:after="29" w:afterAutospacing="0"/>
      </w:pPr>
      <w:bookmarkStart w:id="0" w:name="_GoBack"/>
      <w:bookmarkEnd w:id="0"/>
      <w:r>
        <w:t>Обсуждены и утверждены                                                       УТВЕРЖДАЮ</w:t>
      </w:r>
      <w:r>
        <w:br/>
        <w:t>на общем собрании работников                                                  Директор школы</w:t>
      </w:r>
      <w:r>
        <w:br/>
        <w:t>школы</w:t>
      </w:r>
      <w:r w:rsidR="00DB0C04">
        <w:t xml:space="preserve"> от 01.09.2015</w:t>
      </w:r>
      <w:r>
        <w:t xml:space="preserve"> года                                                 ________/Ф.М.Мукова/</w:t>
      </w:r>
    </w:p>
    <w:p w:rsidR="00A31645" w:rsidRDefault="00A31645" w:rsidP="00A31645">
      <w:pPr>
        <w:pStyle w:val="a3"/>
        <w:spacing w:before="29" w:beforeAutospacing="0" w:after="29" w:afterAutospacing="0"/>
        <w:jc w:val="center"/>
      </w:pPr>
      <w:r>
        <w:rPr>
          <w:i/>
          <w:iCs/>
          <w:color w:val="000000"/>
        </w:rPr>
        <w:t xml:space="preserve">                                                                           Приказ №   </w:t>
      </w:r>
      <w:r w:rsidR="00DB0C04">
        <w:rPr>
          <w:i/>
          <w:iCs/>
          <w:color w:val="000000"/>
        </w:rPr>
        <w:t xml:space="preserve">86   от </w:t>
      </w:r>
      <w:r>
        <w:rPr>
          <w:i/>
          <w:iCs/>
          <w:color w:val="000000"/>
        </w:rPr>
        <w:t>0</w:t>
      </w:r>
      <w:r w:rsidR="00DB0C04">
        <w:rPr>
          <w:i/>
          <w:iCs/>
          <w:color w:val="000000"/>
        </w:rPr>
        <w:t>2.09.2015</w:t>
      </w:r>
      <w:r>
        <w:rPr>
          <w:i/>
          <w:iCs/>
          <w:color w:val="000000"/>
        </w:rPr>
        <w:t>г</w:t>
      </w:r>
    </w:p>
    <w:p w:rsidR="00A31645" w:rsidRDefault="00A31645" w:rsidP="00A31645">
      <w:pPr>
        <w:pStyle w:val="a3"/>
        <w:spacing w:after="0" w:afterAutospacing="0"/>
      </w:pPr>
    </w:p>
    <w:p w:rsidR="00A31645" w:rsidRDefault="00DB0C04" w:rsidP="00A3164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Муниципальная казенная общеобразовательная организация</w:t>
      </w:r>
    </w:p>
    <w:p w:rsidR="00A31645" w:rsidRDefault="00A31645" w:rsidP="00A31645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«Средняя общеобразовательная школа а.Кара-Паго»</w:t>
      </w:r>
    </w:p>
    <w:p w:rsidR="00A31645" w:rsidRDefault="00A31645" w:rsidP="00A31645">
      <w:pPr>
        <w:pStyle w:val="a3"/>
        <w:spacing w:before="29" w:beforeAutospacing="0" w:after="29" w:afterAutospacing="0"/>
        <w:jc w:val="center"/>
      </w:pPr>
      <w:r>
        <w:rPr>
          <w:b/>
          <w:bCs/>
        </w:rPr>
        <w:t>Положение о порядке утверждения, хранения экзаменационных материалов</w:t>
      </w:r>
    </w:p>
    <w:p w:rsidR="00A31645" w:rsidRDefault="00A31645" w:rsidP="00A31645">
      <w:pPr>
        <w:pStyle w:val="a3"/>
        <w:spacing w:before="29" w:beforeAutospacing="0" w:after="29" w:afterAutospacing="0"/>
        <w:jc w:val="center"/>
      </w:pPr>
      <w:r>
        <w:t> 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         1. Экзаменующий учитель разрабатывает тексты и задания к практической части билетов для устных экзаменов каждого из параллельных классов: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по русскому языку тексты для анализа, слова и предложения для грамматического разбора;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по иностранному языку тексты для перевода со словарем, для чтения, дополнительные вопросы и примерные ответы к ним;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по математике задачи на доказательство, вычислительного характера, на построение;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по физике расчетные задачи и лабораторные работы (с кратким описанием оборудования, выполнением эскизного рисунка, описанием последовательности работ и результатом в виде таблицы или графика);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по химии расчетные задачи или лабораторные опыты;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по информатике расчетные задачи, задания по разработке программ, задачи на построение алгоритмов, графиков, задания по определению умений и навыков работы с компьютером;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по биологии практические задания по подготовке и исследованию микропрепаратов, сравнительных характеристик гербарных материалов;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- и другим учебным предметам. При этом по каждому заданию практической части билетов представляется краткий алгоритм его выполнения и полная формулировка ответа.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         2. Школьные методические объединения (или районные методические объединения) рассматривают и принимают решения о внесении корректировок в тексты и практическую часть билетов для устных экзаменов.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         3. Руководитель общеобразовательного учреждения утверждает подготовленный экзаменационный материал.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         4. Подготовленные экзаменационные материалы хранятся в сейфе руководителя общеобразовательного учреждения и выдаются им председателю аттестационной (экзаменационной) комиссии класса за один час до начала экзамена.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         5. После экзамена все экзаменационные материалы и бланки устных ответов выпускников сдаются на хранение руководителю общеобразовательного учреждения.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         6. Экзаменационные материалы и бланки устных ответов выпускников могут выдаваться председателю конфликтной комиссии при рассмотрении поданной выпускником (или его родителями, законными представителями) апелляции на определенное время под расписку.</w:t>
      </w:r>
    </w:p>
    <w:p w:rsidR="00A31645" w:rsidRDefault="00A31645" w:rsidP="00A31645">
      <w:pPr>
        <w:pStyle w:val="a3"/>
        <w:spacing w:before="29" w:beforeAutospacing="0" w:after="29" w:afterAutospacing="0"/>
      </w:pPr>
      <w:r>
        <w:t>         7. Срок хранения текстов, практических заданий (с решениями) билетов для устных экзаменов - не менее трех лет.</w:t>
      </w:r>
    </w:p>
    <w:p w:rsidR="00F460A5" w:rsidRDefault="00A31645" w:rsidP="00A31645">
      <w:pPr>
        <w:pStyle w:val="a3"/>
        <w:spacing w:before="29" w:beforeAutospacing="0" w:after="29" w:afterAutospacing="0"/>
      </w:pPr>
      <w:r>
        <w:t>         8. Все конверты с текстами для проведения письменных экзаменов, полученные из органа управления образованием и не использованные во время экзаменационной сессии (при заказе на каждый класс и при проведении экзамена в общей аудитории), должны быть возвращены в орган управления образованием без нарушения печатей хранения.</w:t>
      </w:r>
    </w:p>
    <w:sectPr w:rsidR="00F460A5" w:rsidSect="00F4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45"/>
    <w:rsid w:val="003B751D"/>
    <w:rsid w:val="005960C6"/>
    <w:rsid w:val="00A31645"/>
    <w:rsid w:val="00C875C7"/>
    <w:rsid w:val="00DB0C04"/>
    <w:rsid w:val="00F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PackarDbell</cp:lastModifiedBy>
  <cp:revision>2</cp:revision>
  <cp:lastPrinted>2015-11-10T17:12:00Z</cp:lastPrinted>
  <dcterms:created xsi:type="dcterms:W3CDTF">2015-11-11T06:42:00Z</dcterms:created>
  <dcterms:modified xsi:type="dcterms:W3CDTF">2015-11-11T06:42:00Z</dcterms:modified>
</cp:coreProperties>
</file>