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7A6924" w:rsidRPr="00EA3388" w:rsidTr="00CA5DFF">
        <w:trPr>
          <w:tblCellSpacing w:w="0" w:type="dxa"/>
        </w:trPr>
        <w:tc>
          <w:tcPr>
            <w:tcW w:w="92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6924" w:rsidRPr="00DA1CA7" w:rsidRDefault="007A6924" w:rsidP="00CA5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Обсуждены и </w:t>
            </w:r>
            <w:proofErr w:type="gramStart"/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утверждены</w:t>
            </w:r>
            <w:proofErr w:type="gramEnd"/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на общем собрании работников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  от 23.04.2015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________/</w:t>
            </w:r>
            <w:proofErr w:type="spellStart"/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Ф.М.Мукова</w:t>
            </w:r>
            <w:proofErr w:type="spellEnd"/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7A6924" w:rsidRPr="00DA1CA7" w:rsidRDefault="007A6924" w:rsidP="00CA5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Приказ № 56 от 23.04.2015</w:t>
            </w:r>
            <w:r w:rsidRPr="00DA1C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  <w:p w:rsidR="007A6924" w:rsidRPr="00EA3388" w:rsidRDefault="007A6924" w:rsidP="00CA5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924" w:rsidRPr="00DA35E5" w:rsidRDefault="007A6924" w:rsidP="007A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A6924" w:rsidRPr="00DA35E5" w:rsidRDefault="007A6924" w:rsidP="007A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-Паго.»</w:t>
      </w:r>
    </w:p>
    <w:p w:rsidR="007A6924" w:rsidRPr="00DA35E5" w:rsidRDefault="007A6924" w:rsidP="007A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A6924" w:rsidRPr="00DA35E5" w:rsidRDefault="007A6924" w:rsidP="007A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>о школьной форме и внешнем виде учащегося</w:t>
      </w:r>
    </w:p>
    <w:bookmarkEnd w:id="0"/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I.​ Общие положения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1.1. В соответствии с ст.28 ФЗ №273 «Об образовании в Российской Федерации », письмом Министерства образования РФ от 28 марта 2013 г № ДЛ-65/08 «Об установлении требований к одежде обучающихся» в школе вводится школьная форма установленного образца для учащихся 1-11 классов.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регламентирует требования к школьной одежде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(далее - школьная форма), а также к внешнему виду обучающихся 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1.5. Школьная форма приобретается родителями в магазинах, либо шьется в соответствии с предложенным описанием.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1.6. Настоящее Положение вступает в силу с 1 сентября 2013 года.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II.​ Функции школьной формы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2.1​ Обеспечение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удобной и эстетичной одеждой в повседневной школьной жизни.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2.2​ Устранения признаков социального, имущественного и религиозного различия между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2.3​ Предупреждение возникновения у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психологического дискомфорта перед сверстниками.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2.4​ Укрепление общего имиджа образовательной организации, формирования школьной идентичности.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III. Основные требования к форме и внешнему виду учащихся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3.1​ Школьная форма подразделяется на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парадную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, повседневную и спортивную.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lastRenderedPageBreak/>
        <w:t>3.1.1 Парадная форма: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​ Юноши - белая мужская сорочка, брюки черного цвета, пиджак черного цвета, туфли, галстук (галстук – бабочка), отличительный знак принадлежности к школе (вышитый логотип на левой стороне пиджака или значок с логотипом школы)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Девушки – однотонная белая блуза ниже талии, глухо застегнутая или с небольшим декольте, юбка черного цвета, туфли не на высоком каблук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не более 7 см), аккуратная прическа (уложенные в косу, хвост или пучок) или стрижка, отличительный знак принадлежности к школе (вышитый логотип на левой стороне пиджака или значок с логотипом школы)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3.1.2.Повседневная форма: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​ Юноши – однотонная сорочка или водолазка, галстук, брюки классического покроя черного цвета, пиджак в цвет брюкам, туфли отличительный знак принадлежности к школе, аккуратная стрижка. Допускается ношение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в место пиджака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жилета или кардигана того же цвета. В зимний период во время низкого температурного режима разрешается надевать свитер (по необходимости). В весенний и осенний сезон допускается отсутствие пиджака при условии сохранения однотонной сорочки с обязательным ношением галстука.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Девушки - одежда должна быть классического стиля или современного строгого покроя черного цвета: костюм, жилет, юбка, сарафан, блузка, водолазка, туфли не на высоком каблуке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е более 7 см.) аккуратная прическа (уложенные в косу, хвост или пучок) или стрижка, отличительный знак принадлежности к школе (вышитый логотип на левой стороне пиджака или значок с логотипом школы) В зимний период во время низкого температурного режима разрешается надевать свитер (по необходимости).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3.1.3. Спортивная форма.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Для занятий в спортивном зале: спортивный костюм (если температурный режим нарушен), футболка, спортивное трико, спортивная обувь с нескользкой подошвой.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Для занятий на улице: спортивный костюм, спортивная обувь.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3.3. Школьная форма может быть из различных тканей. Цветовая гамма школьной формы для учащихся 1-11 классов: однотонные, спокойные тона (блузка – белого цвета, пиджак и 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брюки-черного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цвета), без надписей и рисунков.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3.4. Аксессуары: допускается ношение золотых и серебряных серег.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3.5. Сменная обувь в школе является обязательной.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3.6 Сменная обувь должна быть чистой.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3.7. Внешний вид должен соответствовать общепринятым в обществе нормам.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3.8.Педагогический состав работников школы должен показывать пример свои воспитанникам, выдерживать деловой стиль в своей повседневной одежде.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III Права, обязанности и ответственность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lastRenderedPageBreak/>
        <w:t>3.1. Учащиеся обязаны: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​ Одежда должна быть обязательно чистой, свежей, выглаженной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Бережно относиться к форме других учащихся школы.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3.2. Учащимся запрещено: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Приходить на учебные занятия без школьной формы.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​ Приходить на учебные занятия кроме физической культуры в спортивной форме.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Посещать занятия без второй обуви до особого распоряжения директора;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​ Носить майки, блузы с глубоким вырезом, брюки или джинсы, юбки на бедрах, мини-юбки (длина юбки должна быть не выше 5 см от колена), прозрачную и яркую одежду, кеды или другую спортивную обувь, шлепанцы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​ Аксессуары, массивные украшения (бусы, броши, серьги, кольца, ремни с массивными пряжками) в школу носить запрещено.</w:t>
      </w:r>
      <w:proofErr w:type="gramEnd"/>
    </w:p>
    <w:p w:rsidR="007A6924" w:rsidRPr="00EA3388" w:rsidRDefault="007A6924" w:rsidP="007A6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IV. Ответственность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4.1. В случае если учащийся пришел в школу без школьной формы, по требованию дежурного администратора (учителя, классного руководителя) он должен написать объяснительную.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4.2. Учащийся может вернуться домой и надеть школьную форму. 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4.3. В случае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 xml:space="preserve"> если учащийся проживает в отдаленном районе города - он на занятия допускается, но при этом предоставляет дежурному администратору (учителю, классному руководителю) дневник, в котором 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V. Права родителей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Родители имеют право: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5.1.​ Обсуждать на родительских комитетах класса и школы вопросы, имеющие отношение к школьной форме, выносить предложения в отношении школьной формы.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VI. Обязанности родителей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Родители обязаны: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lastRenderedPageBreak/>
        <w:t>6.1.​ Приобрести школьную форму, вторую обувь до начала учебного года.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6.2.​ Ежедневно контролировать внешний вид учащегося перед выходом его в школу в соответствии с требованиями Положения.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6.3.​ Следить за состоянием школьной формы своего ребенка, т.е. своевременно ее стирать по мере загрязнения.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6.4. Не допускать ситуаций, когда учащийся причину отсутствия формы объясняет тем, что она постирана и не высохла.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6.5.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6.6. Прийти на Совет по Профилактике по вопросу неисполнения данного Положения.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VII. Права классного руководителя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Классный руководитель имеет право: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7.1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​ Р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азъяснить пункты данного Положения учащимся и родителям под роспись.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388">
        <w:rPr>
          <w:rFonts w:ascii="Times New Roman" w:eastAsia="Times New Roman" w:hAnsi="Times New Roman" w:cs="Times New Roman"/>
          <w:sz w:val="24"/>
          <w:szCs w:val="24"/>
        </w:rPr>
        <w:t>Обязанности классного руководителя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Классный руководитель обязан: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8.1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​ О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существлять ежедневный контроль на предмет ношения учащимися своего класса школьной формы и второй обуви перед началом учебных занятий.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8.2​ Своевременно (в день наличия факта) ставить родителей в известность о факте отсутствия школьной формы у учащегося, приглашать на Совет профилактики.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8.3</w:t>
      </w:r>
      <w:proofErr w:type="gramStart"/>
      <w:r w:rsidRPr="00EA3388">
        <w:rPr>
          <w:rFonts w:ascii="Times New Roman" w:eastAsia="Times New Roman" w:hAnsi="Times New Roman" w:cs="Times New Roman"/>
          <w:sz w:val="24"/>
          <w:szCs w:val="24"/>
        </w:rPr>
        <w:t>​ Д</w:t>
      </w:r>
      <w:proofErr w:type="gramEnd"/>
      <w:r w:rsidRPr="00EA3388">
        <w:rPr>
          <w:rFonts w:ascii="Times New Roman" w:eastAsia="Times New Roman" w:hAnsi="Times New Roman" w:cs="Times New Roman"/>
          <w:sz w:val="24"/>
          <w:szCs w:val="24"/>
        </w:rPr>
        <w:t>ействовать в рамках своей компетенции на основании должностной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инструкции.</w:t>
      </w:r>
    </w:p>
    <w:p w:rsidR="007A6924" w:rsidRPr="00EA3388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IX. Ответственность классного руководителя</w:t>
      </w:r>
    </w:p>
    <w:p w:rsidR="007A6924" w:rsidRDefault="007A6924" w:rsidP="007A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образовательного учреждения.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0FF2" w:rsidRDefault="004C0FF2"/>
    <w:sectPr w:rsidR="004C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24"/>
    <w:rsid w:val="004C0FF2"/>
    <w:rsid w:val="007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2015-07-14T17:34:00Z</dcterms:created>
  <dcterms:modified xsi:type="dcterms:W3CDTF">2015-07-14T17:35:00Z</dcterms:modified>
</cp:coreProperties>
</file>