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21" w:rsidRDefault="00160421" w:rsidP="0084419C">
      <w:pPr>
        <w:jc w:val="right"/>
        <w:rPr>
          <w:i/>
        </w:rPr>
      </w:pPr>
    </w:p>
    <w:p w:rsidR="00160421" w:rsidRDefault="00160421" w:rsidP="0084419C">
      <w:pPr>
        <w:jc w:val="right"/>
        <w:rPr>
          <w:i/>
        </w:rPr>
      </w:pPr>
    </w:p>
    <w:p w:rsidR="00160421" w:rsidRDefault="00160421" w:rsidP="0084419C">
      <w:pPr>
        <w:jc w:val="right"/>
        <w:rPr>
          <w:i/>
        </w:rPr>
      </w:pPr>
      <w:r>
        <w:rPr>
          <w:i/>
          <w:noProof/>
          <w:lang w:bidi="ar-SA"/>
        </w:rPr>
        <w:drawing>
          <wp:inline distT="0" distB="0" distL="0" distR="0">
            <wp:extent cx="6076950" cy="1476191"/>
            <wp:effectExtent l="19050" t="0" r="0" b="0"/>
            <wp:docPr id="1" name="Рисунок 1" descr="C:\Users\1\Desktop\пол.19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л.19г..jpg"/>
                    <pic:cNvPicPr>
                      <a:picLocks noChangeAspect="1" noChangeArrowheads="1"/>
                    </pic:cNvPicPr>
                  </pic:nvPicPr>
                  <pic:blipFill>
                    <a:blip r:embed="rId5"/>
                    <a:srcRect/>
                    <a:stretch>
                      <a:fillRect/>
                    </a:stretch>
                  </pic:blipFill>
                  <pic:spPr bwMode="auto">
                    <a:xfrm>
                      <a:off x="0" y="0"/>
                      <a:ext cx="6076950" cy="1476191"/>
                    </a:xfrm>
                    <a:prstGeom prst="rect">
                      <a:avLst/>
                    </a:prstGeom>
                    <a:noFill/>
                    <a:ln w="9525">
                      <a:noFill/>
                      <a:miter lim="800000"/>
                      <a:headEnd/>
                      <a:tailEnd/>
                    </a:ln>
                  </pic:spPr>
                </pic:pic>
              </a:graphicData>
            </a:graphic>
          </wp:inline>
        </w:drawing>
      </w:r>
    </w:p>
    <w:p w:rsidR="00160421" w:rsidRDefault="00160421" w:rsidP="0084419C">
      <w:pPr>
        <w:jc w:val="right"/>
        <w:rPr>
          <w:i/>
        </w:rPr>
      </w:pPr>
    </w:p>
    <w:p w:rsidR="00160421" w:rsidRDefault="00160421" w:rsidP="0084419C">
      <w:pPr>
        <w:jc w:val="right"/>
        <w:rPr>
          <w:i/>
        </w:rPr>
      </w:pPr>
    </w:p>
    <w:p w:rsidR="007F55B0" w:rsidRDefault="00F84F98" w:rsidP="00160421">
      <w:pPr>
        <w:pStyle w:val="a4"/>
        <w:spacing w:before="0"/>
      </w:pPr>
      <w:r>
        <w:t>Положение о конфликте интересов педагогического работника</w:t>
      </w:r>
    </w:p>
    <w:p w:rsidR="00160421" w:rsidRDefault="00160421" w:rsidP="00160421">
      <w:pPr>
        <w:pStyle w:val="a4"/>
        <w:spacing w:before="0"/>
      </w:pPr>
      <w:r>
        <w:rPr>
          <w:sz w:val="24"/>
        </w:rPr>
        <w:t xml:space="preserve">МКОО «Центр образования им. В. Г. Ардзинба а. </w:t>
      </w:r>
      <w:proofErr w:type="spellStart"/>
      <w:r>
        <w:rPr>
          <w:sz w:val="24"/>
        </w:rPr>
        <w:t>Кара-Паго</w:t>
      </w:r>
      <w:proofErr w:type="spellEnd"/>
      <w:r>
        <w:t>»</w:t>
      </w:r>
    </w:p>
    <w:p w:rsidR="007F55B0" w:rsidRDefault="00F84F98">
      <w:pPr>
        <w:pStyle w:val="a3"/>
        <w:spacing w:before="246"/>
        <w:ind w:left="746" w:right="750" w:firstLine="0"/>
        <w:jc w:val="center"/>
      </w:pPr>
      <w:r>
        <w:t>(с изменениями от 05.03.2019 приказ №75)</w:t>
      </w:r>
    </w:p>
    <w:p w:rsidR="007F55B0" w:rsidRDefault="007F55B0">
      <w:pPr>
        <w:pStyle w:val="a3"/>
        <w:spacing w:before="1"/>
        <w:ind w:left="0" w:firstLine="0"/>
        <w:jc w:val="left"/>
        <w:rPr>
          <w:sz w:val="21"/>
        </w:rPr>
      </w:pPr>
    </w:p>
    <w:p w:rsidR="007F55B0" w:rsidRDefault="00F84F98">
      <w:pPr>
        <w:pStyle w:val="Heading1"/>
        <w:numPr>
          <w:ilvl w:val="0"/>
          <w:numId w:val="5"/>
        </w:numPr>
        <w:tabs>
          <w:tab w:val="left" w:pos="3881"/>
        </w:tabs>
        <w:ind w:hanging="215"/>
        <w:jc w:val="left"/>
      </w:pPr>
      <w:r>
        <w:t>Общие</w:t>
      </w:r>
      <w:r>
        <w:rPr>
          <w:spacing w:val="-2"/>
        </w:rPr>
        <w:t xml:space="preserve"> </w:t>
      </w:r>
      <w:r>
        <w:t>положения</w:t>
      </w:r>
    </w:p>
    <w:p w:rsidR="007F55B0" w:rsidRDefault="00F84F98" w:rsidP="0084419C">
      <w:pPr>
        <w:pStyle w:val="a5"/>
        <w:numPr>
          <w:ilvl w:val="1"/>
          <w:numId w:val="4"/>
        </w:numPr>
        <w:tabs>
          <w:tab w:val="left" w:pos="1199"/>
        </w:tabs>
        <w:spacing w:before="36"/>
        <w:ind w:right="105" w:firstLine="0"/>
      </w:pPr>
      <w:r>
        <w:rPr>
          <w:sz w:val="24"/>
        </w:rPr>
        <w:t>Настоящее Положение определяет порядок работы по предотвращению, выявлению</w:t>
      </w:r>
      <w:r w:rsidRPr="0084419C">
        <w:rPr>
          <w:spacing w:val="14"/>
          <w:sz w:val="24"/>
        </w:rPr>
        <w:t xml:space="preserve"> </w:t>
      </w:r>
      <w:r>
        <w:rPr>
          <w:sz w:val="24"/>
        </w:rPr>
        <w:t>и</w:t>
      </w:r>
      <w:r w:rsidRPr="0084419C">
        <w:rPr>
          <w:spacing w:val="16"/>
          <w:sz w:val="24"/>
        </w:rPr>
        <w:t xml:space="preserve"> </w:t>
      </w:r>
      <w:r>
        <w:rPr>
          <w:sz w:val="24"/>
        </w:rPr>
        <w:t>урегулированию</w:t>
      </w:r>
      <w:r w:rsidRPr="0084419C">
        <w:rPr>
          <w:spacing w:val="14"/>
          <w:sz w:val="24"/>
        </w:rPr>
        <w:t xml:space="preserve"> </w:t>
      </w:r>
      <w:r>
        <w:rPr>
          <w:sz w:val="24"/>
        </w:rPr>
        <w:t>конфликтов</w:t>
      </w:r>
      <w:r w:rsidRPr="0084419C">
        <w:rPr>
          <w:spacing w:val="13"/>
          <w:sz w:val="24"/>
        </w:rPr>
        <w:t xml:space="preserve"> </w:t>
      </w:r>
      <w:r>
        <w:rPr>
          <w:sz w:val="24"/>
        </w:rPr>
        <w:t>интересов,</w:t>
      </w:r>
      <w:r w:rsidRPr="0084419C">
        <w:rPr>
          <w:spacing w:val="15"/>
          <w:sz w:val="24"/>
        </w:rPr>
        <w:t xml:space="preserve"> </w:t>
      </w:r>
      <w:r>
        <w:rPr>
          <w:sz w:val="24"/>
        </w:rPr>
        <w:t>возникающих</w:t>
      </w:r>
      <w:r w:rsidRPr="0084419C">
        <w:rPr>
          <w:spacing w:val="14"/>
          <w:sz w:val="24"/>
        </w:rPr>
        <w:t xml:space="preserve"> </w:t>
      </w:r>
      <w:r>
        <w:rPr>
          <w:sz w:val="24"/>
        </w:rPr>
        <w:t>у</w:t>
      </w:r>
      <w:r w:rsidRPr="0084419C">
        <w:rPr>
          <w:spacing w:val="11"/>
          <w:sz w:val="24"/>
        </w:rPr>
        <w:t xml:space="preserve"> </w:t>
      </w:r>
      <w:r>
        <w:rPr>
          <w:sz w:val="24"/>
        </w:rPr>
        <w:t>работников</w:t>
      </w:r>
      <w:r w:rsidRPr="0084419C">
        <w:rPr>
          <w:spacing w:val="18"/>
          <w:sz w:val="24"/>
        </w:rPr>
        <w:t xml:space="preserve"> </w:t>
      </w:r>
      <w:r w:rsidR="0084419C">
        <w:rPr>
          <w:sz w:val="24"/>
        </w:rPr>
        <w:t xml:space="preserve">МКОО «Центр образования им. В. Г. Ардзинба а. </w:t>
      </w:r>
      <w:proofErr w:type="spellStart"/>
      <w:r w:rsidR="0084419C">
        <w:rPr>
          <w:sz w:val="24"/>
        </w:rPr>
        <w:t>Кара-Паго</w:t>
      </w:r>
      <w:proofErr w:type="spellEnd"/>
      <w:r w:rsidR="0084419C">
        <w:t xml:space="preserve">» </w:t>
      </w:r>
      <w:r>
        <w:t xml:space="preserve">в ходе выполнения ими профессиональной деятельности. Положение разработано в соответствии </w:t>
      </w:r>
      <w:proofErr w:type="gramStart"/>
      <w:r>
        <w:t>с</w:t>
      </w:r>
      <w:proofErr w:type="gramEnd"/>
      <w:r>
        <w:t>:</w:t>
      </w:r>
    </w:p>
    <w:p w:rsidR="007F55B0" w:rsidRDefault="00F84F98">
      <w:pPr>
        <w:pStyle w:val="a5"/>
        <w:numPr>
          <w:ilvl w:val="0"/>
          <w:numId w:val="3"/>
        </w:numPr>
        <w:tabs>
          <w:tab w:val="left" w:pos="794"/>
        </w:tabs>
        <w:ind w:right="111" w:firstLine="539"/>
        <w:rPr>
          <w:sz w:val="24"/>
        </w:rPr>
      </w:pPr>
      <w:r>
        <w:rPr>
          <w:sz w:val="24"/>
        </w:rPr>
        <w:t xml:space="preserve">Указом Президента Российской Федерации от 11.04.2014 № </w:t>
      </w:r>
      <w:r w:rsidR="0084419C">
        <w:rPr>
          <w:sz w:val="24"/>
        </w:rPr>
        <w:t xml:space="preserve">    </w:t>
      </w:r>
      <w:r>
        <w:rPr>
          <w:sz w:val="24"/>
        </w:rPr>
        <w:t xml:space="preserve">226 </w:t>
      </w:r>
      <w:r>
        <w:rPr>
          <w:spacing w:val="-3"/>
          <w:sz w:val="24"/>
        </w:rPr>
        <w:t xml:space="preserve">«О </w:t>
      </w:r>
      <w:r>
        <w:rPr>
          <w:sz w:val="24"/>
        </w:rPr>
        <w:t>национальном плане противодействия коррупции на 2014-2015</w:t>
      </w:r>
      <w:r>
        <w:rPr>
          <w:spacing w:val="-7"/>
          <w:sz w:val="24"/>
        </w:rPr>
        <w:t xml:space="preserve"> </w:t>
      </w:r>
      <w:r>
        <w:rPr>
          <w:sz w:val="24"/>
        </w:rPr>
        <w:t>годы»;</w:t>
      </w:r>
    </w:p>
    <w:p w:rsidR="007F55B0" w:rsidRDefault="00F84F98">
      <w:pPr>
        <w:pStyle w:val="a5"/>
        <w:numPr>
          <w:ilvl w:val="0"/>
          <w:numId w:val="3"/>
        </w:numPr>
        <w:tabs>
          <w:tab w:val="left" w:pos="782"/>
        </w:tabs>
        <w:spacing w:before="1"/>
        <w:ind w:left="781" w:hanging="141"/>
        <w:rPr>
          <w:sz w:val="24"/>
        </w:rPr>
      </w:pPr>
      <w:r>
        <w:rPr>
          <w:sz w:val="24"/>
        </w:rPr>
        <w:t xml:space="preserve">Федеральным законом от 25.12.2008 № 273-ФЗ </w:t>
      </w:r>
      <w:r>
        <w:rPr>
          <w:spacing w:val="-4"/>
          <w:sz w:val="24"/>
        </w:rPr>
        <w:t xml:space="preserve">«О </w:t>
      </w:r>
      <w:r>
        <w:rPr>
          <w:sz w:val="24"/>
        </w:rPr>
        <w:t>противодействии</w:t>
      </w:r>
      <w:r>
        <w:rPr>
          <w:spacing w:val="-4"/>
          <w:sz w:val="24"/>
        </w:rPr>
        <w:t xml:space="preserve"> </w:t>
      </w:r>
      <w:r>
        <w:rPr>
          <w:sz w:val="24"/>
        </w:rPr>
        <w:t>коррупции»;</w:t>
      </w:r>
    </w:p>
    <w:p w:rsidR="007F55B0" w:rsidRDefault="00F84F98">
      <w:pPr>
        <w:pStyle w:val="a5"/>
        <w:numPr>
          <w:ilvl w:val="0"/>
          <w:numId w:val="3"/>
        </w:numPr>
        <w:tabs>
          <w:tab w:val="left" w:pos="839"/>
        </w:tabs>
        <w:ind w:right="108" w:firstLine="539"/>
        <w:rPr>
          <w:sz w:val="24"/>
        </w:rPr>
      </w:pPr>
      <w:r>
        <w:rPr>
          <w:sz w:val="24"/>
        </w:rPr>
        <w:t xml:space="preserve">Федеральным законом от 29.12.2012 № 273-ФЗ </w:t>
      </w:r>
      <w:r>
        <w:rPr>
          <w:spacing w:val="-3"/>
          <w:sz w:val="24"/>
        </w:rPr>
        <w:t xml:space="preserve">«Об </w:t>
      </w:r>
      <w:r>
        <w:rPr>
          <w:sz w:val="24"/>
        </w:rPr>
        <w:t>образовании в Российской Федерации»;</w:t>
      </w:r>
    </w:p>
    <w:p w:rsidR="007F55B0" w:rsidRDefault="00F84F98">
      <w:pPr>
        <w:pStyle w:val="a5"/>
        <w:numPr>
          <w:ilvl w:val="0"/>
          <w:numId w:val="3"/>
        </w:numPr>
        <w:tabs>
          <w:tab w:val="left" w:pos="782"/>
        </w:tabs>
        <w:ind w:left="781" w:hanging="141"/>
        <w:rPr>
          <w:sz w:val="24"/>
        </w:rPr>
      </w:pPr>
      <w:r>
        <w:rPr>
          <w:sz w:val="24"/>
        </w:rPr>
        <w:t xml:space="preserve">Федеральным </w:t>
      </w:r>
      <w:hyperlink r:id="rId6">
        <w:r>
          <w:rPr>
            <w:sz w:val="24"/>
          </w:rPr>
          <w:t>закон</w:t>
        </w:r>
      </w:hyperlink>
      <w:r>
        <w:rPr>
          <w:sz w:val="24"/>
        </w:rPr>
        <w:t xml:space="preserve">ом от 12.01.1996 г. № 7-ФЗ </w:t>
      </w:r>
      <w:r>
        <w:rPr>
          <w:spacing w:val="-4"/>
          <w:sz w:val="24"/>
        </w:rPr>
        <w:t xml:space="preserve">«О </w:t>
      </w:r>
      <w:r>
        <w:rPr>
          <w:sz w:val="24"/>
        </w:rPr>
        <w:t>некоммерческих</w:t>
      </w:r>
      <w:r>
        <w:rPr>
          <w:spacing w:val="-7"/>
          <w:sz w:val="24"/>
        </w:rPr>
        <w:t xml:space="preserve"> </w:t>
      </w:r>
      <w:r>
        <w:rPr>
          <w:sz w:val="24"/>
        </w:rPr>
        <w:t>организациях».</w:t>
      </w:r>
    </w:p>
    <w:p w:rsidR="007F55B0" w:rsidRDefault="00F84F98">
      <w:pPr>
        <w:pStyle w:val="a5"/>
        <w:numPr>
          <w:ilvl w:val="1"/>
          <w:numId w:val="4"/>
        </w:numPr>
        <w:tabs>
          <w:tab w:val="left" w:pos="1141"/>
        </w:tabs>
        <w:ind w:right="105"/>
        <w:rPr>
          <w:sz w:val="24"/>
        </w:rPr>
      </w:pPr>
      <w:r>
        <w:rPr>
          <w:sz w:val="24"/>
        </w:rPr>
        <w:t xml:space="preserve">В ст. 2 Федерального закона от 29.12.2012 № 273-ФЗ </w:t>
      </w:r>
      <w:r>
        <w:rPr>
          <w:spacing w:val="-3"/>
          <w:sz w:val="24"/>
        </w:rPr>
        <w:t xml:space="preserve">«Об </w:t>
      </w:r>
      <w:r>
        <w:rPr>
          <w:sz w:val="24"/>
        </w:rPr>
        <w:t>образовании в Российской Федерации» дано понятие конфликта интересов педагогического</w:t>
      </w:r>
      <w:r>
        <w:rPr>
          <w:spacing w:val="-19"/>
          <w:sz w:val="24"/>
        </w:rPr>
        <w:t xml:space="preserve"> </w:t>
      </w:r>
      <w:r>
        <w:rPr>
          <w:sz w:val="24"/>
        </w:rPr>
        <w:t>работника.</w:t>
      </w:r>
    </w:p>
    <w:p w:rsidR="007F55B0" w:rsidRDefault="00F84F98">
      <w:pPr>
        <w:pStyle w:val="a3"/>
        <w:ind w:right="103" w:firstLine="599"/>
      </w:pPr>
      <w:proofErr w:type="gramStart"/>
      <w: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w:t>
      </w:r>
      <w:r>
        <w:rPr>
          <w:spacing w:val="3"/>
        </w:rPr>
        <w:t xml:space="preserve"> </w:t>
      </w:r>
      <w:r>
        <w:t>обучающихся.</w:t>
      </w:r>
      <w:proofErr w:type="gramEnd"/>
    </w:p>
    <w:p w:rsidR="007F55B0" w:rsidRDefault="00F84F98">
      <w:pPr>
        <w:pStyle w:val="a5"/>
        <w:numPr>
          <w:ilvl w:val="1"/>
          <w:numId w:val="4"/>
        </w:numPr>
        <w:tabs>
          <w:tab w:val="left" w:pos="1067"/>
        </w:tabs>
        <w:ind w:left="1066" w:hanging="426"/>
        <w:jc w:val="both"/>
        <w:rPr>
          <w:sz w:val="24"/>
        </w:rPr>
      </w:pPr>
      <w:r>
        <w:rPr>
          <w:sz w:val="24"/>
        </w:rPr>
        <w:t>К ситуации конфликта интересов педагогического работника относится запрет</w:t>
      </w:r>
      <w:r>
        <w:rPr>
          <w:spacing w:val="19"/>
          <w:sz w:val="24"/>
        </w:rPr>
        <w:t xml:space="preserve"> </w:t>
      </w:r>
      <w:proofErr w:type="gramStart"/>
      <w:r>
        <w:rPr>
          <w:sz w:val="24"/>
        </w:rPr>
        <w:t>ч</w:t>
      </w:r>
      <w:proofErr w:type="gramEnd"/>
      <w:r>
        <w:rPr>
          <w:sz w:val="24"/>
        </w:rPr>
        <w:t>.</w:t>
      </w:r>
    </w:p>
    <w:p w:rsidR="007F55B0" w:rsidRDefault="00F84F98">
      <w:pPr>
        <w:pStyle w:val="a3"/>
        <w:ind w:right="110" w:firstLine="0"/>
      </w:pPr>
      <w:r>
        <w:t>2 ст. 48 Федерального закона № 273-ФЗ на осуществление индивидуальной педагогической деятельности в отношении обучающихся той организации, где педагог работает, если это ведет к конфликту интересов.</w:t>
      </w:r>
    </w:p>
    <w:p w:rsidR="007F55B0" w:rsidRDefault="00F84F98">
      <w:pPr>
        <w:pStyle w:val="a3"/>
        <w:ind w:right="110"/>
      </w:pPr>
      <w:r>
        <w:t>Ситуации, в которых возникновение конфликта интересов педагогического работника является наиболее</w:t>
      </w:r>
      <w:r>
        <w:rPr>
          <w:spacing w:val="-4"/>
        </w:rPr>
        <w:t xml:space="preserve"> </w:t>
      </w:r>
      <w:r>
        <w:t>вероятным:</w:t>
      </w:r>
    </w:p>
    <w:p w:rsidR="007F55B0" w:rsidRDefault="00F84F98">
      <w:pPr>
        <w:pStyle w:val="a5"/>
        <w:numPr>
          <w:ilvl w:val="0"/>
          <w:numId w:val="1"/>
        </w:numPr>
        <w:tabs>
          <w:tab w:val="left" w:pos="782"/>
        </w:tabs>
        <w:ind w:left="781" w:hanging="141"/>
        <w:jc w:val="both"/>
        <w:rPr>
          <w:sz w:val="24"/>
        </w:rPr>
      </w:pPr>
      <w:r>
        <w:rPr>
          <w:sz w:val="24"/>
        </w:rPr>
        <w:t>получение подарков и услуг;</w:t>
      </w:r>
    </w:p>
    <w:p w:rsidR="007F55B0" w:rsidRDefault="00F84F98">
      <w:pPr>
        <w:pStyle w:val="a5"/>
        <w:numPr>
          <w:ilvl w:val="0"/>
          <w:numId w:val="1"/>
        </w:numPr>
        <w:tabs>
          <w:tab w:val="left" w:pos="782"/>
        </w:tabs>
        <w:spacing w:before="1"/>
        <w:ind w:left="781" w:hanging="141"/>
        <w:jc w:val="both"/>
        <w:rPr>
          <w:sz w:val="24"/>
        </w:rPr>
      </w:pPr>
      <w:r>
        <w:rPr>
          <w:sz w:val="24"/>
        </w:rPr>
        <w:t>небезвыгодные предложения педагогу от родителей педагогом, кого он</w:t>
      </w:r>
      <w:r>
        <w:rPr>
          <w:spacing w:val="-12"/>
          <w:sz w:val="24"/>
        </w:rPr>
        <w:t xml:space="preserve"> </w:t>
      </w:r>
      <w:r>
        <w:rPr>
          <w:sz w:val="24"/>
        </w:rPr>
        <w:t>является;</w:t>
      </w:r>
    </w:p>
    <w:p w:rsidR="007F55B0" w:rsidRDefault="00F84F98">
      <w:pPr>
        <w:pStyle w:val="a5"/>
        <w:numPr>
          <w:ilvl w:val="0"/>
          <w:numId w:val="1"/>
        </w:numPr>
        <w:tabs>
          <w:tab w:val="left" w:pos="1119"/>
          <w:tab w:val="left" w:pos="1120"/>
          <w:tab w:val="left" w:pos="3172"/>
          <w:tab w:val="left" w:pos="5083"/>
          <w:tab w:val="left" w:pos="6942"/>
          <w:tab w:val="left" w:pos="8396"/>
        </w:tabs>
        <w:ind w:right="112" w:firstLine="539"/>
        <w:rPr>
          <w:sz w:val="24"/>
        </w:rPr>
      </w:pPr>
      <w:r>
        <w:rPr>
          <w:sz w:val="24"/>
        </w:rPr>
        <w:t>небескорыстное</w:t>
      </w:r>
      <w:r>
        <w:rPr>
          <w:sz w:val="24"/>
        </w:rPr>
        <w:tab/>
        <w:t>использование</w:t>
      </w:r>
      <w:r>
        <w:rPr>
          <w:sz w:val="24"/>
        </w:rPr>
        <w:tab/>
        <w:t>возможностей</w:t>
      </w:r>
      <w:r>
        <w:rPr>
          <w:sz w:val="24"/>
        </w:rPr>
        <w:tab/>
        <w:t>родителей</w:t>
      </w:r>
      <w:r>
        <w:rPr>
          <w:sz w:val="24"/>
        </w:rPr>
        <w:tab/>
      </w:r>
      <w:r>
        <w:rPr>
          <w:spacing w:val="-3"/>
          <w:sz w:val="24"/>
        </w:rPr>
        <w:t xml:space="preserve">(законных </w:t>
      </w:r>
      <w:r>
        <w:rPr>
          <w:sz w:val="24"/>
        </w:rPr>
        <w:t>представителей)</w:t>
      </w:r>
      <w:r>
        <w:rPr>
          <w:spacing w:val="-1"/>
          <w:sz w:val="24"/>
        </w:rPr>
        <w:t xml:space="preserve"> </w:t>
      </w:r>
      <w:r>
        <w:rPr>
          <w:sz w:val="24"/>
        </w:rPr>
        <w:t>воспитанников;</w:t>
      </w:r>
    </w:p>
    <w:p w:rsidR="007F55B0" w:rsidRDefault="00F84F98">
      <w:pPr>
        <w:pStyle w:val="a5"/>
        <w:numPr>
          <w:ilvl w:val="0"/>
          <w:numId w:val="1"/>
        </w:numPr>
        <w:tabs>
          <w:tab w:val="left" w:pos="849"/>
        </w:tabs>
        <w:ind w:right="107" w:firstLine="539"/>
        <w:rPr>
          <w:sz w:val="24"/>
        </w:rPr>
      </w:pPr>
      <w:r>
        <w:rPr>
          <w:sz w:val="24"/>
        </w:rPr>
        <w:t>нарушение установленных в Учреждении запретов (передача третьим лицам и использование персональной информации воспитанников и других работников) и</w:t>
      </w:r>
      <w:r>
        <w:rPr>
          <w:spacing w:val="-16"/>
          <w:sz w:val="24"/>
        </w:rPr>
        <w:t xml:space="preserve"> </w:t>
      </w:r>
      <w:r>
        <w:rPr>
          <w:sz w:val="24"/>
        </w:rPr>
        <w:t>т.д.;</w:t>
      </w:r>
    </w:p>
    <w:p w:rsidR="007F55B0" w:rsidRDefault="00F84F98">
      <w:pPr>
        <w:pStyle w:val="a5"/>
        <w:numPr>
          <w:ilvl w:val="0"/>
          <w:numId w:val="1"/>
        </w:numPr>
        <w:tabs>
          <w:tab w:val="left" w:pos="870"/>
        </w:tabs>
        <w:ind w:right="106" w:firstLine="539"/>
        <w:rPr>
          <w:sz w:val="24"/>
        </w:rPr>
      </w:pPr>
      <w:r>
        <w:rPr>
          <w:sz w:val="24"/>
        </w:rPr>
        <w:t>педагогический работник ведет уроки и платные занятия у одних и тех же обучающихся;</w:t>
      </w:r>
    </w:p>
    <w:p w:rsidR="007F55B0" w:rsidRDefault="00F84F98">
      <w:pPr>
        <w:pStyle w:val="a5"/>
        <w:numPr>
          <w:ilvl w:val="0"/>
          <w:numId w:val="1"/>
        </w:numPr>
        <w:tabs>
          <w:tab w:val="left" w:pos="941"/>
          <w:tab w:val="left" w:pos="942"/>
          <w:tab w:val="left" w:pos="2780"/>
          <w:tab w:val="left" w:pos="3952"/>
          <w:tab w:val="left" w:pos="5810"/>
          <w:tab w:val="left" w:pos="6136"/>
          <w:tab w:val="left" w:pos="7426"/>
        </w:tabs>
        <w:ind w:right="109" w:firstLine="539"/>
        <w:rPr>
          <w:sz w:val="24"/>
        </w:rPr>
      </w:pPr>
      <w:r>
        <w:rPr>
          <w:sz w:val="24"/>
        </w:rPr>
        <w:t>педагогический</w:t>
      </w:r>
      <w:r>
        <w:rPr>
          <w:sz w:val="24"/>
        </w:rPr>
        <w:tab/>
        <w:t>работник</w:t>
      </w:r>
      <w:r>
        <w:rPr>
          <w:sz w:val="24"/>
        </w:rPr>
        <w:tab/>
        <w:t>«обменивается»</w:t>
      </w:r>
      <w:r>
        <w:rPr>
          <w:sz w:val="24"/>
        </w:rPr>
        <w:tab/>
        <w:t>с</w:t>
      </w:r>
      <w:r>
        <w:rPr>
          <w:sz w:val="24"/>
        </w:rPr>
        <w:tab/>
        <w:t>коллегами</w:t>
      </w:r>
      <w:r>
        <w:rPr>
          <w:sz w:val="24"/>
        </w:rPr>
        <w:tab/>
      </w:r>
      <w:r>
        <w:rPr>
          <w:spacing w:val="-1"/>
          <w:sz w:val="24"/>
        </w:rPr>
        <w:t xml:space="preserve">слабоуспевающими </w:t>
      </w:r>
      <w:r>
        <w:rPr>
          <w:sz w:val="24"/>
        </w:rPr>
        <w:t>обучающимися для</w:t>
      </w:r>
      <w:r>
        <w:rPr>
          <w:spacing w:val="-1"/>
          <w:sz w:val="24"/>
        </w:rPr>
        <w:t xml:space="preserve"> </w:t>
      </w:r>
      <w:r>
        <w:rPr>
          <w:sz w:val="24"/>
        </w:rPr>
        <w:t>репетиторства;</w:t>
      </w:r>
    </w:p>
    <w:p w:rsidR="007F55B0" w:rsidRDefault="00F84F98">
      <w:pPr>
        <w:pStyle w:val="a5"/>
        <w:numPr>
          <w:ilvl w:val="0"/>
          <w:numId w:val="1"/>
        </w:numPr>
        <w:tabs>
          <w:tab w:val="left" w:pos="818"/>
        </w:tabs>
        <w:ind w:right="110" w:firstLine="539"/>
        <w:rPr>
          <w:sz w:val="24"/>
        </w:rPr>
      </w:pPr>
      <w:r>
        <w:rPr>
          <w:sz w:val="24"/>
        </w:rPr>
        <w:t xml:space="preserve">педагогический работник осуществляет репетиторство с </w:t>
      </w:r>
      <w:proofErr w:type="gramStart"/>
      <w:r>
        <w:rPr>
          <w:sz w:val="24"/>
        </w:rPr>
        <w:t>обучающимися</w:t>
      </w:r>
      <w:proofErr w:type="gramEnd"/>
      <w:r>
        <w:rPr>
          <w:sz w:val="24"/>
        </w:rPr>
        <w:t>, которых обучает;</w:t>
      </w:r>
    </w:p>
    <w:p w:rsidR="007F55B0" w:rsidRDefault="00F84F98">
      <w:pPr>
        <w:pStyle w:val="a5"/>
        <w:numPr>
          <w:ilvl w:val="0"/>
          <w:numId w:val="1"/>
        </w:numPr>
        <w:tabs>
          <w:tab w:val="left" w:pos="842"/>
        </w:tabs>
        <w:ind w:right="110" w:firstLine="539"/>
        <w:rPr>
          <w:sz w:val="24"/>
        </w:rPr>
      </w:pPr>
      <w:r>
        <w:rPr>
          <w:sz w:val="24"/>
        </w:rPr>
        <w:t>педагогический работник осуществляет репетиторство во время урока, занятия, внеклассного мероприятия и</w:t>
      </w:r>
      <w:r>
        <w:rPr>
          <w:spacing w:val="-3"/>
          <w:sz w:val="24"/>
        </w:rPr>
        <w:t xml:space="preserve"> </w:t>
      </w:r>
      <w:r>
        <w:rPr>
          <w:sz w:val="24"/>
        </w:rPr>
        <w:t>т.д.;</w:t>
      </w:r>
    </w:p>
    <w:p w:rsidR="007F55B0" w:rsidRDefault="00F84F98">
      <w:pPr>
        <w:pStyle w:val="a5"/>
        <w:numPr>
          <w:ilvl w:val="0"/>
          <w:numId w:val="1"/>
        </w:numPr>
        <w:tabs>
          <w:tab w:val="left" w:pos="782"/>
        </w:tabs>
        <w:ind w:left="781" w:hanging="141"/>
        <w:rPr>
          <w:sz w:val="24"/>
        </w:rPr>
      </w:pPr>
      <w:r>
        <w:rPr>
          <w:sz w:val="24"/>
        </w:rPr>
        <w:lastRenderedPageBreak/>
        <w:t>педагогический работник получает подарки и</w:t>
      </w:r>
      <w:r>
        <w:rPr>
          <w:spacing w:val="1"/>
          <w:sz w:val="24"/>
        </w:rPr>
        <w:t xml:space="preserve"> </w:t>
      </w:r>
      <w:r>
        <w:rPr>
          <w:sz w:val="24"/>
        </w:rPr>
        <w:t>услуги;</w:t>
      </w:r>
    </w:p>
    <w:p w:rsidR="007F55B0" w:rsidRDefault="00F84F98">
      <w:pPr>
        <w:pStyle w:val="a5"/>
        <w:numPr>
          <w:ilvl w:val="0"/>
          <w:numId w:val="1"/>
        </w:numPr>
        <w:tabs>
          <w:tab w:val="left" w:pos="851"/>
          <w:tab w:val="left" w:pos="4935"/>
        </w:tabs>
        <w:ind w:right="111" w:firstLine="539"/>
        <w:rPr>
          <w:sz w:val="24"/>
        </w:rPr>
      </w:pPr>
      <w:r>
        <w:rPr>
          <w:sz w:val="24"/>
        </w:rPr>
        <w:t xml:space="preserve">педагогический </w:t>
      </w:r>
      <w:r>
        <w:rPr>
          <w:spacing w:val="3"/>
          <w:sz w:val="24"/>
        </w:rPr>
        <w:t xml:space="preserve"> </w:t>
      </w:r>
      <w:r>
        <w:rPr>
          <w:sz w:val="24"/>
        </w:rPr>
        <w:t xml:space="preserve">работник </w:t>
      </w:r>
      <w:r>
        <w:rPr>
          <w:spacing w:val="8"/>
          <w:sz w:val="24"/>
        </w:rPr>
        <w:t xml:space="preserve"> </w:t>
      </w:r>
      <w:r>
        <w:rPr>
          <w:sz w:val="24"/>
        </w:rPr>
        <w:t>участвует</w:t>
      </w:r>
      <w:r>
        <w:rPr>
          <w:sz w:val="24"/>
        </w:rPr>
        <w:tab/>
        <w:t>в формировании списка класса, особенно первоклассников;</w:t>
      </w:r>
    </w:p>
    <w:p w:rsidR="00160421" w:rsidRDefault="00F84F98" w:rsidP="00160421">
      <w:pPr>
        <w:pStyle w:val="a5"/>
        <w:numPr>
          <w:ilvl w:val="0"/>
          <w:numId w:val="1"/>
        </w:numPr>
        <w:tabs>
          <w:tab w:val="left" w:pos="782"/>
        </w:tabs>
        <w:ind w:left="781" w:hanging="141"/>
        <w:rPr>
          <w:sz w:val="24"/>
        </w:rPr>
      </w:pPr>
      <w:r>
        <w:rPr>
          <w:sz w:val="24"/>
        </w:rPr>
        <w:t>педагогический работник собирает деньги на нужды класса,</w:t>
      </w:r>
      <w:r>
        <w:rPr>
          <w:spacing w:val="-6"/>
          <w:sz w:val="24"/>
        </w:rPr>
        <w:t xml:space="preserve"> </w:t>
      </w:r>
      <w:r>
        <w:rPr>
          <w:sz w:val="24"/>
        </w:rPr>
        <w:t>школы</w:t>
      </w:r>
    </w:p>
    <w:p w:rsidR="00160421" w:rsidRDefault="00160421" w:rsidP="00160421"/>
    <w:p w:rsidR="00160421" w:rsidRPr="00160421" w:rsidRDefault="00160421" w:rsidP="00160421">
      <w:pPr>
        <w:pStyle w:val="a5"/>
        <w:numPr>
          <w:ilvl w:val="0"/>
          <w:numId w:val="1"/>
        </w:numPr>
        <w:tabs>
          <w:tab w:val="left" w:pos="791"/>
        </w:tabs>
        <w:spacing w:before="60"/>
        <w:ind w:right="110"/>
        <w:rPr>
          <w:sz w:val="24"/>
        </w:rPr>
      </w:pPr>
      <w:r w:rsidRPr="00160421">
        <w:rPr>
          <w:sz w:val="24"/>
        </w:rPr>
        <w:t>педагогический работник участвует в жюри конкурсных мероприятий, олимпиад с участием своих обучающихся;</w:t>
      </w:r>
    </w:p>
    <w:p w:rsidR="00160421" w:rsidRDefault="00160421" w:rsidP="00160421">
      <w:pPr>
        <w:pStyle w:val="a5"/>
        <w:numPr>
          <w:ilvl w:val="0"/>
          <w:numId w:val="1"/>
        </w:numPr>
        <w:tabs>
          <w:tab w:val="left" w:pos="851"/>
          <w:tab w:val="left" w:pos="8043"/>
        </w:tabs>
        <w:ind w:right="108" w:firstLine="539"/>
        <w:rPr>
          <w:sz w:val="24"/>
        </w:rPr>
      </w:pPr>
      <w:r>
        <w:rPr>
          <w:sz w:val="24"/>
        </w:rPr>
        <w:t xml:space="preserve">педагогический  работник  получает </w:t>
      </w:r>
      <w:r>
        <w:rPr>
          <w:spacing w:val="21"/>
          <w:sz w:val="24"/>
        </w:rPr>
        <w:t xml:space="preserve"> </w:t>
      </w:r>
      <w:r>
        <w:rPr>
          <w:sz w:val="24"/>
        </w:rPr>
        <w:t xml:space="preserve">небезвыгодные </w:t>
      </w:r>
      <w:r>
        <w:rPr>
          <w:spacing w:val="3"/>
          <w:sz w:val="24"/>
        </w:rPr>
        <w:t xml:space="preserve"> </w:t>
      </w:r>
      <w:r>
        <w:rPr>
          <w:sz w:val="24"/>
        </w:rPr>
        <w:t>предложения</w:t>
      </w:r>
      <w:r>
        <w:rPr>
          <w:sz w:val="24"/>
        </w:rPr>
        <w:tab/>
        <w:t xml:space="preserve">от </w:t>
      </w:r>
      <w:r>
        <w:rPr>
          <w:spacing w:val="-2"/>
          <w:sz w:val="24"/>
        </w:rPr>
        <w:t xml:space="preserve">родителей </w:t>
      </w:r>
      <w:r>
        <w:rPr>
          <w:sz w:val="24"/>
        </w:rPr>
        <w:t>учеников, которых он обучает или у которых является классным</w:t>
      </w:r>
      <w:r>
        <w:rPr>
          <w:spacing w:val="-10"/>
          <w:sz w:val="24"/>
        </w:rPr>
        <w:t xml:space="preserve"> </w:t>
      </w:r>
      <w:r>
        <w:rPr>
          <w:sz w:val="24"/>
        </w:rPr>
        <w:t>руководителем;</w:t>
      </w:r>
    </w:p>
    <w:p w:rsidR="00160421" w:rsidRDefault="00160421" w:rsidP="00160421">
      <w:pPr>
        <w:pStyle w:val="a5"/>
        <w:numPr>
          <w:ilvl w:val="0"/>
          <w:numId w:val="1"/>
        </w:numPr>
        <w:tabs>
          <w:tab w:val="left" w:pos="875"/>
          <w:tab w:val="left" w:pos="6889"/>
        </w:tabs>
        <w:ind w:right="108" w:firstLine="539"/>
        <w:rPr>
          <w:sz w:val="24"/>
        </w:rPr>
      </w:pPr>
      <w:r>
        <w:rPr>
          <w:sz w:val="24"/>
        </w:rPr>
        <w:t xml:space="preserve">педагогический   работник  небескорыстно </w:t>
      </w:r>
      <w:r>
        <w:rPr>
          <w:spacing w:val="24"/>
          <w:sz w:val="24"/>
        </w:rPr>
        <w:t xml:space="preserve"> </w:t>
      </w:r>
      <w:r>
        <w:rPr>
          <w:sz w:val="24"/>
        </w:rPr>
        <w:t>использует</w:t>
      </w:r>
      <w:r>
        <w:rPr>
          <w:sz w:val="24"/>
        </w:rPr>
        <w:tab/>
        <w:t xml:space="preserve">возможности </w:t>
      </w:r>
      <w:r>
        <w:rPr>
          <w:spacing w:val="-2"/>
          <w:sz w:val="24"/>
        </w:rPr>
        <w:t xml:space="preserve">родителей </w:t>
      </w:r>
      <w:r>
        <w:rPr>
          <w:sz w:val="24"/>
        </w:rPr>
        <w:t>обучающихся;</w:t>
      </w:r>
    </w:p>
    <w:p w:rsidR="00160421" w:rsidRDefault="00160421" w:rsidP="00160421">
      <w:pPr>
        <w:pStyle w:val="a5"/>
        <w:numPr>
          <w:ilvl w:val="0"/>
          <w:numId w:val="1"/>
        </w:numPr>
        <w:tabs>
          <w:tab w:val="left" w:pos="782"/>
        </w:tabs>
        <w:ind w:left="781" w:hanging="141"/>
        <w:rPr>
          <w:sz w:val="24"/>
        </w:rPr>
      </w:pPr>
      <w:r>
        <w:rPr>
          <w:sz w:val="24"/>
        </w:rPr>
        <w:t>педагогический работник нарушает установленные в Школе запреты и</w:t>
      </w:r>
      <w:r>
        <w:rPr>
          <w:spacing w:val="-4"/>
          <w:sz w:val="24"/>
        </w:rPr>
        <w:t xml:space="preserve"> </w:t>
      </w:r>
      <w:r>
        <w:rPr>
          <w:sz w:val="24"/>
        </w:rPr>
        <w:t>т.д.</w:t>
      </w:r>
    </w:p>
    <w:p w:rsidR="00160421" w:rsidRDefault="00160421" w:rsidP="00160421">
      <w:pPr>
        <w:ind w:firstLine="720"/>
      </w:pPr>
    </w:p>
    <w:p w:rsidR="00160421" w:rsidRDefault="00160421" w:rsidP="00160421"/>
    <w:p w:rsidR="00160421" w:rsidRDefault="00160421" w:rsidP="00160421">
      <w:pPr>
        <w:pStyle w:val="Heading1"/>
        <w:numPr>
          <w:ilvl w:val="0"/>
          <w:numId w:val="5"/>
        </w:numPr>
        <w:tabs>
          <w:tab w:val="left" w:pos="1425"/>
        </w:tabs>
        <w:ind w:left="2062" w:right="582" w:hanging="946"/>
        <w:jc w:val="both"/>
      </w:pPr>
      <w:r>
        <w:t>Порядок работы по выявлению, урегулированию и предотвращению конфликта интересов педагогического работника</w:t>
      </w:r>
    </w:p>
    <w:p w:rsidR="00160421" w:rsidRDefault="00160421" w:rsidP="00160421">
      <w:pPr>
        <w:pStyle w:val="a5"/>
        <w:numPr>
          <w:ilvl w:val="1"/>
          <w:numId w:val="2"/>
        </w:numPr>
        <w:tabs>
          <w:tab w:val="left" w:pos="1062"/>
        </w:tabs>
        <w:ind w:right="106"/>
        <w:jc w:val="both"/>
        <w:rPr>
          <w:sz w:val="24"/>
        </w:rPr>
      </w:pPr>
      <w:r>
        <w:rPr>
          <w:sz w:val="24"/>
        </w:rPr>
        <w:t xml:space="preserve">Первичным органом по рассмотрению конфликтных ситуаций в МКОО «Центр образования им. В. Г. Ардзинба а. </w:t>
      </w:r>
      <w:proofErr w:type="spellStart"/>
      <w:r>
        <w:rPr>
          <w:sz w:val="24"/>
        </w:rPr>
        <w:t>Кара-Паго</w:t>
      </w:r>
      <w:proofErr w:type="spellEnd"/>
      <w:r>
        <w:t>»</w:t>
      </w:r>
      <w:r>
        <w:rPr>
          <w:sz w:val="24"/>
        </w:rPr>
        <w:t xml:space="preserve"> является Комиссия по урегулированию споров между участниками образовательных отношений</w:t>
      </w:r>
      <w:r>
        <w:rPr>
          <w:spacing w:val="3"/>
          <w:sz w:val="24"/>
        </w:rPr>
        <w:t xml:space="preserve"> </w:t>
      </w:r>
      <w:r>
        <w:rPr>
          <w:sz w:val="24"/>
        </w:rPr>
        <w:t>школы.</w:t>
      </w:r>
    </w:p>
    <w:p w:rsidR="00160421" w:rsidRDefault="00160421" w:rsidP="00160421">
      <w:pPr>
        <w:pStyle w:val="a5"/>
        <w:numPr>
          <w:ilvl w:val="1"/>
          <w:numId w:val="2"/>
        </w:numPr>
        <w:tabs>
          <w:tab w:val="left" w:pos="1093"/>
        </w:tabs>
        <w:ind w:right="108"/>
        <w:jc w:val="both"/>
        <w:rPr>
          <w:sz w:val="24"/>
        </w:rPr>
      </w:pPr>
      <w:r>
        <w:rPr>
          <w:sz w:val="24"/>
        </w:rPr>
        <w:t>При возникновении ситуации конфликта интересов педагогического работника должны соблюдаться права личности всех сторон конфликта.</w:t>
      </w:r>
    </w:p>
    <w:p w:rsidR="00160421" w:rsidRDefault="00160421" w:rsidP="00160421">
      <w:pPr>
        <w:pStyle w:val="a5"/>
        <w:numPr>
          <w:ilvl w:val="1"/>
          <w:numId w:val="2"/>
        </w:numPr>
        <w:tabs>
          <w:tab w:val="left" w:pos="1276"/>
        </w:tabs>
        <w:ind w:right="106"/>
        <w:jc w:val="both"/>
        <w:rPr>
          <w:sz w:val="24"/>
        </w:rPr>
      </w:pPr>
      <w:r>
        <w:rPr>
          <w:sz w:val="24"/>
        </w:rPr>
        <w:t xml:space="preserve">Работа по управлению конфликтом интересов в МКОО «Центр образования им. В. Г. Ардзинба а. </w:t>
      </w:r>
      <w:proofErr w:type="spellStart"/>
      <w:r>
        <w:rPr>
          <w:sz w:val="24"/>
        </w:rPr>
        <w:t>Кара-Паго</w:t>
      </w:r>
      <w:proofErr w:type="spellEnd"/>
      <w:r>
        <w:t>»</w:t>
      </w:r>
      <w:r>
        <w:rPr>
          <w:sz w:val="24"/>
        </w:rPr>
        <w:t xml:space="preserve"> основывается на следующих принципах:</w:t>
      </w:r>
    </w:p>
    <w:p w:rsidR="00160421" w:rsidRDefault="00160421" w:rsidP="00160421">
      <w:pPr>
        <w:pStyle w:val="a5"/>
        <w:numPr>
          <w:ilvl w:val="0"/>
          <w:numId w:val="1"/>
        </w:numPr>
        <w:tabs>
          <w:tab w:val="left" w:pos="849"/>
        </w:tabs>
        <w:ind w:right="111" w:firstLine="539"/>
        <w:jc w:val="both"/>
        <w:rPr>
          <w:sz w:val="24"/>
        </w:rPr>
      </w:pPr>
      <w:r>
        <w:rPr>
          <w:sz w:val="24"/>
        </w:rPr>
        <w:t>обязательность раскрытия сведений о реальном или потенциальном конфликте интересов;</w:t>
      </w:r>
    </w:p>
    <w:p w:rsidR="00160421" w:rsidRDefault="00160421" w:rsidP="00160421">
      <w:pPr>
        <w:pStyle w:val="a5"/>
        <w:numPr>
          <w:ilvl w:val="0"/>
          <w:numId w:val="1"/>
        </w:numPr>
        <w:tabs>
          <w:tab w:val="left" w:pos="830"/>
        </w:tabs>
        <w:ind w:right="113" w:firstLine="539"/>
        <w:jc w:val="both"/>
        <w:rPr>
          <w:sz w:val="24"/>
        </w:rPr>
      </w:pPr>
      <w:r>
        <w:rPr>
          <w:sz w:val="24"/>
        </w:rPr>
        <w:t xml:space="preserve">индивидуальное рассмотрение и оценка </w:t>
      </w:r>
      <w:proofErr w:type="spellStart"/>
      <w:r>
        <w:rPr>
          <w:sz w:val="24"/>
        </w:rPr>
        <w:t>репутационных</w:t>
      </w:r>
      <w:proofErr w:type="spellEnd"/>
      <w:r>
        <w:rPr>
          <w:sz w:val="24"/>
        </w:rPr>
        <w:t xml:space="preserve"> рисков для организации при выявлении каждого конфликта интересов и его</w:t>
      </w:r>
      <w:r>
        <w:rPr>
          <w:spacing w:val="-4"/>
          <w:sz w:val="24"/>
        </w:rPr>
        <w:t xml:space="preserve"> </w:t>
      </w:r>
      <w:r>
        <w:rPr>
          <w:sz w:val="24"/>
        </w:rPr>
        <w:t>урегулирование;</w:t>
      </w:r>
    </w:p>
    <w:p w:rsidR="00160421" w:rsidRDefault="00160421" w:rsidP="00160421">
      <w:pPr>
        <w:pStyle w:val="a5"/>
        <w:numPr>
          <w:ilvl w:val="0"/>
          <w:numId w:val="1"/>
        </w:numPr>
        <w:tabs>
          <w:tab w:val="left" w:pos="878"/>
        </w:tabs>
        <w:ind w:right="109" w:firstLine="539"/>
        <w:jc w:val="both"/>
        <w:rPr>
          <w:sz w:val="24"/>
        </w:rPr>
      </w:pPr>
      <w:r>
        <w:rPr>
          <w:sz w:val="24"/>
        </w:rPr>
        <w:t>конфиденциальность процесса раскрытия сведений о конфликте интересов и процесса его</w:t>
      </w:r>
      <w:r>
        <w:rPr>
          <w:spacing w:val="2"/>
          <w:sz w:val="24"/>
        </w:rPr>
        <w:t xml:space="preserve"> </w:t>
      </w:r>
      <w:r>
        <w:rPr>
          <w:sz w:val="24"/>
        </w:rPr>
        <w:t>урегулирования;</w:t>
      </w:r>
    </w:p>
    <w:p w:rsidR="00160421" w:rsidRDefault="00160421" w:rsidP="00160421">
      <w:pPr>
        <w:pStyle w:val="a5"/>
        <w:numPr>
          <w:ilvl w:val="0"/>
          <w:numId w:val="1"/>
        </w:numPr>
        <w:tabs>
          <w:tab w:val="left" w:pos="873"/>
        </w:tabs>
        <w:ind w:right="109" w:firstLine="539"/>
        <w:jc w:val="both"/>
        <w:rPr>
          <w:sz w:val="24"/>
        </w:rPr>
      </w:pPr>
      <w:r>
        <w:rPr>
          <w:sz w:val="24"/>
        </w:rPr>
        <w:t>соблюдение баланса интересов учреждения и работника при урегулировании конфликта</w:t>
      </w:r>
      <w:r>
        <w:rPr>
          <w:spacing w:val="-1"/>
          <w:sz w:val="24"/>
        </w:rPr>
        <w:t xml:space="preserve"> </w:t>
      </w:r>
      <w:r>
        <w:rPr>
          <w:sz w:val="24"/>
        </w:rPr>
        <w:t>интересов;</w:t>
      </w:r>
    </w:p>
    <w:p w:rsidR="00160421" w:rsidRDefault="00160421" w:rsidP="00160421">
      <w:pPr>
        <w:pStyle w:val="a5"/>
        <w:numPr>
          <w:ilvl w:val="0"/>
          <w:numId w:val="1"/>
        </w:numPr>
        <w:tabs>
          <w:tab w:val="left" w:pos="798"/>
        </w:tabs>
        <w:ind w:right="111" w:firstLine="539"/>
        <w:jc w:val="both"/>
        <w:rPr>
          <w:sz w:val="24"/>
        </w:rPr>
      </w:pPr>
      <w:r>
        <w:rPr>
          <w:sz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F55B0" w:rsidRDefault="007F55B0" w:rsidP="00160421"/>
    <w:p w:rsidR="00160421" w:rsidRDefault="00160421" w:rsidP="00160421">
      <w:pPr>
        <w:pStyle w:val="a5"/>
        <w:numPr>
          <w:ilvl w:val="1"/>
          <w:numId w:val="2"/>
        </w:numPr>
        <w:tabs>
          <w:tab w:val="left" w:pos="1180"/>
        </w:tabs>
        <w:ind w:right="108"/>
        <w:jc w:val="both"/>
        <w:rPr>
          <w:sz w:val="24"/>
        </w:rPr>
      </w:pPr>
      <w:r>
        <w:rPr>
          <w:sz w:val="24"/>
        </w:rPr>
        <w:t xml:space="preserve">Федеральный </w:t>
      </w:r>
      <w:hyperlink r:id="rId7">
        <w:r>
          <w:rPr>
            <w:sz w:val="24"/>
          </w:rPr>
          <w:t>закон</w:t>
        </w:r>
      </w:hyperlink>
      <w:r>
        <w:rPr>
          <w:sz w:val="24"/>
        </w:rPr>
        <w:t xml:space="preserve"> от 12 января 1996 г. № 7-ФЗ </w:t>
      </w:r>
      <w:r>
        <w:rPr>
          <w:spacing w:val="-4"/>
          <w:sz w:val="24"/>
        </w:rPr>
        <w:t>«О</w:t>
      </w:r>
      <w:r>
        <w:rPr>
          <w:spacing w:val="52"/>
          <w:sz w:val="24"/>
        </w:rPr>
        <w:t xml:space="preserve"> </w:t>
      </w:r>
      <w:r>
        <w:rPr>
          <w:sz w:val="24"/>
        </w:rPr>
        <w:t xml:space="preserve">некоммерческих организациях» в </w:t>
      </w:r>
      <w:hyperlink r:id="rId8">
        <w:r>
          <w:rPr>
            <w:sz w:val="24"/>
          </w:rPr>
          <w:t>ст. 27</w:t>
        </w:r>
      </w:hyperlink>
      <w:r>
        <w:rPr>
          <w:sz w:val="24"/>
        </w:rPr>
        <w:t xml:space="preserve">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60421" w:rsidRDefault="00160421" w:rsidP="00160421">
      <w:pPr>
        <w:pStyle w:val="a3"/>
        <w:ind w:right="104"/>
      </w:pPr>
      <w:proofErr w:type="gramStart"/>
      <w:r>
        <w:t xml:space="preserve">При этом в соответствии с </w:t>
      </w:r>
      <w:hyperlink r:id="rId9">
        <w:r>
          <w:t xml:space="preserve">частью 1 статьи 27 </w:t>
        </w:r>
      </w:hyperlink>
      <w:r>
        <w:t>Федерального закона 3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w:t>
      </w:r>
      <w:r>
        <w:rPr>
          <w:spacing w:val="-8"/>
        </w:rPr>
        <w:t xml:space="preserve"> </w:t>
      </w:r>
      <w:r>
        <w:t>лица</w:t>
      </w:r>
      <w:proofErr w:type="gramEnd"/>
    </w:p>
    <w:p w:rsidR="00160421" w:rsidRDefault="00160421" w:rsidP="00160421"/>
    <w:p w:rsidR="00160421" w:rsidRDefault="00160421" w:rsidP="00160421">
      <w:pPr>
        <w:pStyle w:val="a5"/>
        <w:numPr>
          <w:ilvl w:val="0"/>
          <w:numId w:val="1"/>
        </w:numPr>
        <w:tabs>
          <w:tab w:val="left" w:pos="782"/>
        </w:tabs>
        <w:ind w:left="781" w:hanging="141"/>
        <w:rPr>
          <w:sz w:val="24"/>
        </w:rPr>
      </w:pPr>
      <w:r>
        <w:rPr>
          <w:sz w:val="24"/>
        </w:rPr>
        <w:t>состоят с этими организациями или гражданами в трудовых</w:t>
      </w:r>
      <w:r>
        <w:rPr>
          <w:spacing w:val="-2"/>
          <w:sz w:val="24"/>
        </w:rPr>
        <w:t xml:space="preserve"> </w:t>
      </w:r>
      <w:r>
        <w:rPr>
          <w:sz w:val="24"/>
        </w:rPr>
        <w:t>отношениях;</w:t>
      </w:r>
    </w:p>
    <w:p w:rsidR="00160421" w:rsidRDefault="00160421" w:rsidP="00160421">
      <w:pPr>
        <w:pStyle w:val="a5"/>
        <w:numPr>
          <w:ilvl w:val="0"/>
          <w:numId w:val="1"/>
        </w:numPr>
        <w:tabs>
          <w:tab w:val="left" w:pos="782"/>
        </w:tabs>
        <w:ind w:left="781" w:hanging="141"/>
        <w:rPr>
          <w:sz w:val="24"/>
        </w:rPr>
      </w:pPr>
      <w:r>
        <w:rPr>
          <w:sz w:val="24"/>
        </w:rPr>
        <w:t>являются участниками, кредиторами этих</w:t>
      </w:r>
      <w:r>
        <w:rPr>
          <w:spacing w:val="1"/>
          <w:sz w:val="24"/>
        </w:rPr>
        <w:t xml:space="preserve"> </w:t>
      </w:r>
      <w:r>
        <w:rPr>
          <w:sz w:val="24"/>
        </w:rPr>
        <w:t>организаций;</w:t>
      </w:r>
    </w:p>
    <w:p w:rsidR="00160421" w:rsidRDefault="00160421" w:rsidP="00160421"/>
    <w:p w:rsidR="00160421" w:rsidRDefault="00160421" w:rsidP="00160421">
      <w:pPr>
        <w:pStyle w:val="a5"/>
        <w:numPr>
          <w:ilvl w:val="0"/>
          <w:numId w:val="1"/>
        </w:numPr>
        <w:tabs>
          <w:tab w:val="left" w:pos="782"/>
        </w:tabs>
        <w:ind w:left="781" w:hanging="141"/>
        <w:rPr>
          <w:sz w:val="24"/>
        </w:rPr>
      </w:pPr>
      <w:r>
        <w:rPr>
          <w:sz w:val="24"/>
        </w:rPr>
        <w:t>состоят с этими гражданами в близких родственных</w:t>
      </w:r>
      <w:r>
        <w:rPr>
          <w:spacing w:val="-3"/>
          <w:sz w:val="24"/>
        </w:rPr>
        <w:t xml:space="preserve"> </w:t>
      </w:r>
      <w:r>
        <w:rPr>
          <w:sz w:val="24"/>
        </w:rPr>
        <w:t>отношениях;</w:t>
      </w:r>
    </w:p>
    <w:p w:rsidR="00160421" w:rsidRDefault="00160421" w:rsidP="00160421">
      <w:pPr>
        <w:pStyle w:val="a5"/>
        <w:numPr>
          <w:ilvl w:val="0"/>
          <w:numId w:val="1"/>
        </w:numPr>
        <w:tabs>
          <w:tab w:val="left" w:pos="842"/>
        </w:tabs>
        <w:ind w:left="841" w:hanging="201"/>
        <w:rPr>
          <w:sz w:val="24"/>
        </w:rPr>
      </w:pPr>
      <w:r>
        <w:rPr>
          <w:sz w:val="24"/>
        </w:rPr>
        <w:t>являются кредиторами этих</w:t>
      </w:r>
      <w:r>
        <w:rPr>
          <w:spacing w:val="1"/>
          <w:sz w:val="24"/>
        </w:rPr>
        <w:t xml:space="preserve"> </w:t>
      </w:r>
      <w:r>
        <w:rPr>
          <w:sz w:val="24"/>
        </w:rPr>
        <w:t>граждан.</w:t>
      </w:r>
    </w:p>
    <w:p w:rsidR="00160421" w:rsidRPr="00160421" w:rsidRDefault="00160421" w:rsidP="00160421">
      <w:pPr>
        <w:sectPr w:rsidR="00160421" w:rsidRPr="00160421">
          <w:type w:val="continuous"/>
          <w:pgSz w:w="11910" w:h="16840"/>
          <w:pgMar w:top="660" w:right="740" w:bottom="280" w:left="1600" w:header="720" w:footer="720" w:gutter="0"/>
          <w:cols w:space="720"/>
        </w:sectPr>
      </w:pPr>
    </w:p>
    <w:p w:rsidR="007F55B0" w:rsidRDefault="007F55B0">
      <w:pPr>
        <w:pStyle w:val="a3"/>
        <w:spacing w:before="5"/>
        <w:ind w:left="0" w:firstLine="0"/>
        <w:jc w:val="left"/>
      </w:pPr>
    </w:p>
    <w:p w:rsidR="007F55B0" w:rsidRDefault="00F84F98">
      <w:pPr>
        <w:pStyle w:val="a3"/>
        <w:jc w:val="left"/>
      </w:pPr>
      <w:bookmarkStart w:id="0" w:name="II._Порядок_работы_по_выявлению,_урегули"/>
      <w:bookmarkEnd w:id="0"/>
      <w:r>
        <w:t>Указанные организации или граждане должны отвечать одной из следующих характеристик:</w:t>
      </w:r>
    </w:p>
    <w:p w:rsidR="007F55B0" w:rsidRDefault="00F84F98">
      <w:pPr>
        <w:pStyle w:val="a5"/>
        <w:numPr>
          <w:ilvl w:val="0"/>
          <w:numId w:val="1"/>
        </w:numPr>
        <w:tabs>
          <w:tab w:val="left" w:pos="782"/>
        </w:tabs>
        <w:ind w:left="781" w:hanging="141"/>
        <w:rPr>
          <w:sz w:val="24"/>
        </w:rPr>
      </w:pPr>
      <w:r>
        <w:rPr>
          <w:sz w:val="24"/>
        </w:rPr>
        <w:t>являются поставщиками товаров (услуг) для некоммерческой</w:t>
      </w:r>
      <w:r>
        <w:rPr>
          <w:spacing w:val="-5"/>
          <w:sz w:val="24"/>
        </w:rPr>
        <w:t xml:space="preserve"> </w:t>
      </w:r>
      <w:r>
        <w:rPr>
          <w:sz w:val="24"/>
        </w:rPr>
        <w:t>организации;</w:t>
      </w:r>
    </w:p>
    <w:p w:rsidR="007F55B0" w:rsidRDefault="00F84F98">
      <w:pPr>
        <w:pStyle w:val="a5"/>
        <w:numPr>
          <w:ilvl w:val="0"/>
          <w:numId w:val="1"/>
        </w:numPr>
        <w:tabs>
          <w:tab w:val="left" w:pos="1069"/>
          <w:tab w:val="left" w:pos="1070"/>
          <w:tab w:val="left" w:pos="2371"/>
          <w:tab w:val="left" w:pos="3772"/>
          <w:tab w:val="left" w:pos="5669"/>
          <w:tab w:val="left" w:pos="6814"/>
          <w:tab w:val="left" w:pos="7946"/>
        </w:tabs>
        <w:ind w:right="111" w:firstLine="539"/>
        <w:rPr>
          <w:sz w:val="24"/>
        </w:rPr>
      </w:pPr>
      <w:r>
        <w:rPr>
          <w:sz w:val="24"/>
        </w:rPr>
        <w:t>являются</w:t>
      </w:r>
      <w:r>
        <w:rPr>
          <w:sz w:val="24"/>
        </w:rPr>
        <w:tab/>
        <w:t>крупными</w:t>
      </w:r>
      <w:r>
        <w:rPr>
          <w:sz w:val="24"/>
        </w:rPr>
        <w:tab/>
        <w:t>потребителями</w:t>
      </w:r>
      <w:r>
        <w:rPr>
          <w:sz w:val="24"/>
        </w:rPr>
        <w:tab/>
        <w:t>товаров</w:t>
      </w:r>
      <w:r>
        <w:rPr>
          <w:sz w:val="24"/>
        </w:rPr>
        <w:tab/>
        <w:t>(услуг),</w:t>
      </w:r>
      <w:r>
        <w:rPr>
          <w:sz w:val="24"/>
        </w:rPr>
        <w:tab/>
      </w:r>
      <w:r>
        <w:rPr>
          <w:spacing w:val="-1"/>
          <w:sz w:val="24"/>
        </w:rPr>
        <w:t xml:space="preserve">производимых </w:t>
      </w:r>
      <w:r>
        <w:rPr>
          <w:sz w:val="24"/>
        </w:rPr>
        <w:t>некоммерческой</w:t>
      </w:r>
      <w:r>
        <w:rPr>
          <w:spacing w:val="-1"/>
          <w:sz w:val="24"/>
        </w:rPr>
        <w:t xml:space="preserve"> </w:t>
      </w:r>
      <w:r>
        <w:rPr>
          <w:sz w:val="24"/>
        </w:rPr>
        <w:t>организацией;</w:t>
      </w:r>
    </w:p>
    <w:p w:rsidR="007F55B0" w:rsidRDefault="00F84F98">
      <w:pPr>
        <w:pStyle w:val="a5"/>
        <w:numPr>
          <w:ilvl w:val="0"/>
          <w:numId w:val="1"/>
        </w:numPr>
        <w:tabs>
          <w:tab w:val="left" w:pos="1028"/>
          <w:tab w:val="left" w:pos="1029"/>
          <w:tab w:val="left" w:pos="2186"/>
          <w:tab w:val="left" w:pos="3839"/>
          <w:tab w:val="left" w:pos="4954"/>
          <w:tab w:val="left" w:pos="6379"/>
          <w:tab w:val="left" w:pos="7062"/>
          <w:tab w:val="left" w:pos="8302"/>
        </w:tabs>
        <w:ind w:right="109" w:firstLine="539"/>
        <w:rPr>
          <w:sz w:val="24"/>
        </w:rPr>
      </w:pPr>
      <w:r>
        <w:rPr>
          <w:sz w:val="24"/>
        </w:rPr>
        <w:t>владеют</w:t>
      </w:r>
      <w:r>
        <w:rPr>
          <w:sz w:val="24"/>
        </w:rPr>
        <w:tab/>
        <w:t>имуществом,</w:t>
      </w:r>
      <w:r>
        <w:rPr>
          <w:sz w:val="24"/>
        </w:rPr>
        <w:tab/>
        <w:t>которое</w:t>
      </w:r>
      <w:r>
        <w:rPr>
          <w:sz w:val="24"/>
        </w:rPr>
        <w:tab/>
        <w:t>полностью</w:t>
      </w:r>
      <w:r>
        <w:rPr>
          <w:sz w:val="24"/>
        </w:rPr>
        <w:tab/>
        <w:t>или</w:t>
      </w:r>
      <w:r>
        <w:rPr>
          <w:sz w:val="24"/>
        </w:rPr>
        <w:tab/>
        <w:t>частично</w:t>
      </w:r>
      <w:r>
        <w:rPr>
          <w:sz w:val="24"/>
        </w:rPr>
        <w:tab/>
      </w:r>
      <w:r>
        <w:rPr>
          <w:spacing w:val="-3"/>
          <w:sz w:val="24"/>
        </w:rPr>
        <w:t xml:space="preserve">образовано </w:t>
      </w:r>
      <w:r>
        <w:rPr>
          <w:sz w:val="24"/>
        </w:rPr>
        <w:t>некоммерческой</w:t>
      </w:r>
      <w:r>
        <w:rPr>
          <w:spacing w:val="-1"/>
          <w:sz w:val="24"/>
        </w:rPr>
        <w:t xml:space="preserve"> </w:t>
      </w:r>
      <w:r>
        <w:rPr>
          <w:sz w:val="24"/>
        </w:rPr>
        <w:t>организацией;</w:t>
      </w:r>
    </w:p>
    <w:p w:rsidR="007F55B0" w:rsidRDefault="00F84F98">
      <w:pPr>
        <w:pStyle w:val="a5"/>
        <w:numPr>
          <w:ilvl w:val="0"/>
          <w:numId w:val="1"/>
        </w:numPr>
        <w:tabs>
          <w:tab w:val="left" w:pos="1021"/>
          <w:tab w:val="left" w:pos="1022"/>
          <w:tab w:val="left" w:pos="1915"/>
          <w:tab w:val="left" w:pos="3215"/>
          <w:tab w:val="left" w:pos="4246"/>
          <w:tab w:val="left" w:pos="4771"/>
          <w:tab w:val="left" w:pos="6412"/>
          <w:tab w:val="left" w:pos="8162"/>
        </w:tabs>
        <w:ind w:right="115" w:firstLine="539"/>
        <w:rPr>
          <w:sz w:val="24"/>
        </w:rPr>
      </w:pPr>
      <w:r>
        <w:rPr>
          <w:sz w:val="24"/>
        </w:rPr>
        <w:t>могут</w:t>
      </w:r>
      <w:r>
        <w:rPr>
          <w:sz w:val="24"/>
        </w:rPr>
        <w:tab/>
        <w:t>извлекать</w:t>
      </w:r>
      <w:r>
        <w:rPr>
          <w:sz w:val="24"/>
        </w:rPr>
        <w:tab/>
        <w:t>выгоду</w:t>
      </w:r>
      <w:r>
        <w:rPr>
          <w:sz w:val="24"/>
        </w:rPr>
        <w:tab/>
        <w:t>из</w:t>
      </w:r>
      <w:r>
        <w:rPr>
          <w:sz w:val="24"/>
        </w:rPr>
        <w:tab/>
        <w:t>пользования,</w:t>
      </w:r>
      <w:r>
        <w:rPr>
          <w:sz w:val="24"/>
        </w:rPr>
        <w:tab/>
        <w:t>распоряжения</w:t>
      </w:r>
      <w:r>
        <w:rPr>
          <w:sz w:val="24"/>
        </w:rPr>
        <w:tab/>
      </w:r>
      <w:r>
        <w:rPr>
          <w:spacing w:val="-3"/>
          <w:sz w:val="24"/>
        </w:rPr>
        <w:t xml:space="preserve">имуществом </w:t>
      </w:r>
      <w:r>
        <w:rPr>
          <w:sz w:val="24"/>
        </w:rPr>
        <w:t>некоммерческой</w:t>
      </w:r>
      <w:r>
        <w:rPr>
          <w:spacing w:val="-1"/>
          <w:sz w:val="24"/>
        </w:rPr>
        <w:t xml:space="preserve"> </w:t>
      </w:r>
      <w:r>
        <w:rPr>
          <w:sz w:val="24"/>
        </w:rPr>
        <w:t>организации.</w:t>
      </w:r>
    </w:p>
    <w:p w:rsidR="00160421" w:rsidRDefault="00160421">
      <w:pPr>
        <w:rPr>
          <w:sz w:val="24"/>
        </w:rPr>
      </w:pPr>
    </w:p>
    <w:p w:rsidR="00160421" w:rsidRDefault="00160421" w:rsidP="00160421">
      <w:pPr>
        <w:pStyle w:val="a5"/>
        <w:numPr>
          <w:ilvl w:val="1"/>
          <w:numId w:val="2"/>
        </w:numPr>
        <w:tabs>
          <w:tab w:val="left" w:pos="1084"/>
        </w:tabs>
        <w:spacing w:before="64"/>
        <w:ind w:right="103"/>
        <w:jc w:val="both"/>
        <w:rPr>
          <w:sz w:val="24"/>
        </w:rPr>
      </w:pPr>
      <w:r>
        <w:rPr>
          <w:sz w:val="24"/>
        </w:rPr>
        <w:t xml:space="preserve">В целях урегулирования конфликта интересов Федеральный </w:t>
      </w:r>
      <w:hyperlink r:id="rId10">
        <w:r>
          <w:rPr>
            <w:sz w:val="24"/>
          </w:rPr>
          <w:t xml:space="preserve">закон </w:t>
        </w:r>
      </w:hyperlink>
      <w:r>
        <w:rPr>
          <w:sz w:val="24"/>
        </w:rPr>
        <w:t xml:space="preserve">от 12 января 1996 г. № 7-ФЗ </w:t>
      </w:r>
      <w:r>
        <w:rPr>
          <w:spacing w:val="-4"/>
          <w:sz w:val="24"/>
        </w:rPr>
        <w:t xml:space="preserve">«О </w:t>
      </w:r>
      <w:r>
        <w:rPr>
          <w:sz w:val="24"/>
        </w:rPr>
        <w:t>некоммерческих организациях» также устанавливает ряд требований к совершению некоммерческой организацией сделок, в которых имеют заинтересованность заинтересованные</w:t>
      </w:r>
      <w:r>
        <w:rPr>
          <w:spacing w:val="-3"/>
          <w:sz w:val="24"/>
        </w:rPr>
        <w:t xml:space="preserve"> </w:t>
      </w:r>
      <w:r>
        <w:rPr>
          <w:sz w:val="24"/>
        </w:rPr>
        <w:t>лица:</w:t>
      </w:r>
    </w:p>
    <w:p w:rsidR="00160421" w:rsidRDefault="00160421" w:rsidP="00160421">
      <w:pPr>
        <w:pStyle w:val="a5"/>
        <w:numPr>
          <w:ilvl w:val="0"/>
          <w:numId w:val="1"/>
        </w:numPr>
        <w:tabs>
          <w:tab w:val="left" w:pos="837"/>
        </w:tabs>
        <w:ind w:right="112" w:firstLine="539"/>
        <w:jc w:val="both"/>
        <w:rPr>
          <w:sz w:val="24"/>
        </w:rPr>
      </w:pPr>
      <w:r>
        <w:rPr>
          <w:sz w:val="24"/>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w:t>
      </w:r>
      <w:r>
        <w:rPr>
          <w:spacing w:val="-9"/>
          <w:sz w:val="24"/>
        </w:rPr>
        <w:t xml:space="preserve"> </w:t>
      </w:r>
      <w:r>
        <w:rPr>
          <w:sz w:val="24"/>
        </w:rPr>
        <w:t>деятельностью;</w:t>
      </w:r>
    </w:p>
    <w:p w:rsidR="00160421" w:rsidRDefault="00160421" w:rsidP="00160421">
      <w:pPr>
        <w:pStyle w:val="a5"/>
        <w:numPr>
          <w:ilvl w:val="0"/>
          <w:numId w:val="1"/>
        </w:numPr>
        <w:tabs>
          <w:tab w:val="left" w:pos="993"/>
        </w:tabs>
        <w:ind w:right="108" w:firstLine="539"/>
        <w:jc w:val="both"/>
        <w:rPr>
          <w:sz w:val="24"/>
        </w:rPr>
      </w:pPr>
      <w:r>
        <w:rPr>
          <w:sz w:val="24"/>
        </w:rPr>
        <w:t>во-вторых, такая сделка должна быть одобрена органом управления некоммерческой организацией или органом надзора за ее</w:t>
      </w:r>
      <w:r>
        <w:rPr>
          <w:spacing w:val="-7"/>
          <w:sz w:val="24"/>
        </w:rPr>
        <w:t xml:space="preserve"> </w:t>
      </w:r>
      <w:r>
        <w:rPr>
          <w:sz w:val="24"/>
        </w:rPr>
        <w:t>деятельностью.</w:t>
      </w:r>
    </w:p>
    <w:p w:rsidR="00160421" w:rsidRDefault="00160421" w:rsidP="00160421">
      <w:pPr>
        <w:pStyle w:val="a3"/>
        <w:ind w:left="641" w:firstLine="0"/>
      </w:pPr>
      <w:r>
        <w:t>В противном случае сделка может быть признана недействительной.</w:t>
      </w:r>
    </w:p>
    <w:p w:rsidR="00160421" w:rsidRDefault="00160421" w:rsidP="00160421">
      <w:pPr>
        <w:pStyle w:val="a5"/>
        <w:numPr>
          <w:ilvl w:val="1"/>
          <w:numId w:val="2"/>
        </w:numPr>
        <w:tabs>
          <w:tab w:val="left" w:pos="1106"/>
        </w:tabs>
        <w:ind w:right="101"/>
        <w:jc w:val="both"/>
        <w:rPr>
          <w:sz w:val="24"/>
        </w:rPr>
      </w:pPr>
      <w:r>
        <w:rPr>
          <w:sz w:val="24"/>
        </w:rPr>
        <w:t xml:space="preserve">Работники МКОО «Центр образования им. В. Г. Ардзинба а. </w:t>
      </w:r>
      <w:proofErr w:type="spellStart"/>
      <w:r>
        <w:rPr>
          <w:sz w:val="24"/>
        </w:rPr>
        <w:t>Кара-Паго</w:t>
      </w:r>
      <w:proofErr w:type="spellEnd"/>
      <w:r>
        <w:t>»</w:t>
      </w:r>
      <w:r>
        <w:rPr>
          <w:sz w:val="24"/>
        </w:rPr>
        <w:t xml:space="preserve"> обязаны в связи с раскрытием и урегулированием конфликта</w:t>
      </w:r>
      <w:r>
        <w:rPr>
          <w:spacing w:val="-6"/>
          <w:sz w:val="24"/>
        </w:rPr>
        <w:t xml:space="preserve"> </w:t>
      </w:r>
      <w:r>
        <w:rPr>
          <w:sz w:val="24"/>
        </w:rPr>
        <w:t>интересов:</w:t>
      </w:r>
    </w:p>
    <w:p w:rsidR="00160421" w:rsidRDefault="00160421" w:rsidP="00160421">
      <w:pPr>
        <w:pStyle w:val="a5"/>
        <w:numPr>
          <w:ilvl w:val="0"/>
          <w:numId w:val="1"/>
        </w:numPr>
        <w:tabs>
          <w:tab w:val="left" w:pos="863"/>
        </w:tabs>
        <w:ind w:right="106" w:firstLine="539"/>
        <w:jc w:val="both"/>
        <w:rPr>
          <w:sz w:val="24"/>
        </w:rPr>
      </w:pPr>
      <w:r>
        <w:rPr>
          <w:sz w:val="24"/>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160421" w:rsidRDefault="00160421" w:rsidP="00160421">
      <w:pPr>
        <w:pStyle w:val="a5"/>
        <w:numPr>
          <w:ilvl w:val="0"/>
          <w:numId w:val="1"/>
        </w:numPr>
        <w:tabs>
          <w:tab w:val="left" w:pos="822"/>
        </w:tabs>
        <w:ind w:right="115" w:firstLine="539"/>
        <w:jc w:val="both"/>
        <w:rPr>
          <w:sz w:val="24"/>
        </w:rPr>
      </w:pPr>
      <w:r>
        <w:rPr>
          <w:sz w:val="24"/>
        </w:rPr>
        <w:t>избегать (по возможности) ситуаций и обстоятельств, которые могут привести к конфликту</w:t>
      </w:r>
      <w:r>
        <w:rPr>
          <w:spacing w:val="-9"/>
          <w:sz w:val="24"/>
        </w:rPr>
        <w:t xml:space="preserve"> </w:t>
      </w:r>
      <w:r>
        <w:rPr>
          <w:sz w:val="24"/>
        </w:rPr>
        <w:t>интересов;</w:t>
      </w:r>
    </w:p>
    <w:p w:rsidR="00160421" w:rsidRDefault="00160421" w:rsidP="00160421">
      <w:pPr>
        <w:pStyle w:val="a5"/>
        <w:numPr>
          <w:ilvl w:val="0"/>
          <w:numId w:val="1"/>
        </w:numPr>
        <w:tabs>
          <w:tab w:val="left" w:pos="782"/>
        </w:tabs>
        <w:spacing w:before="1"/>
        <w:ind w:left="781" w:hanging="141"/>
        <w:jc w:val="both"/>
        <w:rPr>
          <w:sz w:val="24"/>
        </w:rPr>
      </w:pPr>
      <w:r>
        <w:rPr>
          <w:sz w:val="24"/>
        </w:rPr>
        <w:t>раскрывать возникший (реальный) или потенциальный конфликт</w:t>
      </w:r>
      <w:r>
        <w:rPr>
          <w:spacing w:val="-11"/>
          <w:sz w:val="24"/>
        </w:rPr>
        <w:t xml:space="preserve"> </w:t>
      </w:r>
      <w:r>
        <w:rPr>
          <w:sz w:val="24"/>
        </w:rPr>
        <w:t>интересов;</w:t>
      </w:r>
    </w:p>
    <w:p w:rsidR="00160421" w:rsidRDefault="00160421" w:rsidP="00160421">
      <w:pPr>
        <w:pStyle w:val="a5"/>
        <w:numPr>
          <w:ilvl w:val="0"/>
          <w:numId w:val="1"/>
        </w:numPr>
        <w:tabs>
          <w:tab w:val="left" w:pos="782"/>
        </w:tabs>
        <w:ind w:left="781" w:hanging="141"/>
        <w:jc w:val="both"/>
        <w:rPr>
          <w:sz w:val="24"/>
        </w:rPr>
      </w:pPr>
      <w:r>
        <w:rPr>
          <w:sz w:val="24"/>
        </w:rPr>
        <w:t>содействовать урегулированию возникшего конфликта</w:t>
      </w:r>
      <w:r>
        <w:rPr>
          <w:spacing w:val="2"/>
          <w:sz w:val="24"/>
        </w:rPr>
        <w:t xml:space="preserve"> </w:t>
      </w:r>
      <w:r>
        <w:rPr>
          <w:sz w:val="24"/>
        </w:rPr>
        <w:t>интересов.</w:t>
      </w:r>
    </w:p>
    <w:p w:rsidR="00160421" w:rsidRPr="0056020F" w:rsidRDefault="00160421" w:rsidP="00160421">
      <w:pPr>
        <w:pStyle w:val="a5"/>
        <w:numPr>
          <w:ilvl w:val="1"/>
          <w:numId w:val="2"/>
        </w:numPr>
        <w:tabs>
          <w:tab w:val="left" w:pos="1353"/>
        </w:tabs>
        <w:ind w:right="103"/>
        <w:jc w:val="both"/>
        <w:rPr>
          <w:sz w:val="24"/>
          <w:szCs w:val="24"/>
        </w:rPr>
      </w:pPr>
      <w:r>
        <w:rPr>
          <w:sz w:val="24"/>
        </w:rPr>
        <w:t xml:space="preserve">В случае возникновения у педагогического работника личной заинтересованности, которая приводит или может привести к конфликту интересов, он обязан проинформировать об этом директора МКОО «Центр образования им. В. Г. Ардзинба а. </w:t>
      </w:r>
      <w:proofErr w:type="spellStart"/>
      <w:r>
        <w:rPr>
          <w:sz w:val="24"/>
        </w:rPr>
        <w:t>Кара-Паго</w:t>
      </w:r>
      <w:proofErr w:type="spellEnd"/>
      <w:r>
        <w:t>»</w:t>
      </w:r>
      <w:r>
        <w:rPr>
          <w:sz w:val="24"/>
        </w:rPr>
        <w:t>.</w:t>
      </w:r>
      <w:r>
        <w:t xml:space="preserve"> </w:t>
      </w:r>
      <w:r w:rsidRPr="0056020F">
        <w:rPr>
          <w:sz w:val="24"/>
          <w:szCs w:val="24"/>
        </w:rPr>
        <w:t>Директор, которому стало известно о возникновении у педагогического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временного (на период рассмотрения конфликта Комиссией по урегулированию споров между участниками образовательных отношений) отстранения педагога от занимаемой должности.</w:t>
      </w:r>
    </w:p>
    <w:p w:rsidR="00160421" w:rsidRDefault="00160421" w:rsidP="00160421">
      <w:pPr>
        <w:pStyle w:val="a3"/>
        <w:spacing w:before="1"/>
        <w:ind w:right="103"/>
      </w:pPr>
      <w:r>
        <w:t>Кроме того, педагогический работник вправе письменно обратиться в Комиссию по урегулированию споров между участниками образовательных отношений (далее – Комиссия), в функциональные обязанности которой входит прием вопросов сотрудников об определении наличия или отсутствия данного конфликта. Порядок принятия решений Комиссией и их исполнения устанавливается локальным нормативным актом</w:t>
      </w:r>
      <w:r w:rsidRPr="0084419C">
        <w:t xml:space="preserve"> </w:t>
      </w:r>
      <w:r>
        <w:t xml:space="preserve">МКОО «Центр образования им. В. Г. Ардзинба а. </w:t>
      </w:r>
      <w:proofErr w:type="spellStart"/>
      <w:r>
        <w:t>Кара-Паго</w:t>
      </w:r>
      <w:proofErr w:type="spellEnd"/>
      <w:r>
        <w:t>». Решение комиссии является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56020F" w:rsidRPr="0084419C" w:rsidRDefault="0056020F" w:rsidP="0056020F">
      <w:pPr>
        <w:pStyle w:val="a5"/>
        <w:numPr>
          <w:ilvl w:val="1"/>
          <w:numId w:val="2"/>
        </w:numPr>
        <w:tabs>
          <w:tab w:val="left" w:pos="1003"/>
          <w:tab w:val="left" w:pos="1178"/>
        </w:tabs>
        <w:spacing w:before="1"/>
        <w:ind w:right="103"/>
        <w:jc w:val="both"/>
        <w:rPr>
          <w:sz w:val="24"/>
        </w:rPr>
      </w:pPr>
      <w:r w:rsidRPr="0084419C">
        <w:rPr>
          <w:sz w:val="24"/>
        </w:rPr>
        <w:t xml:space="preserve">Обратиться в Комиссию можно только в письменной форме. Порядок </w:t>
      </w:r>
      <w:proofErr w:type="gramStart"/>
      <w:r w:rsidRPr="0084419C">
        <w:rPr>
          <w:sz w:val="24"/>
        </w:rPr>
        <w:t>рассмотрения ситуации конфликта интересов педагогического работника</w:t>
      </w:r>
      <w:proofErr w:type="gramEnd"/>
      <w:r w:rsidRPr="0084419C">
        <w:rPr>
          <w:sz w:val="24"/>
        </w:rPr>
        <w:t xml:space="preserve"> определен Положением о Комиссии по урегулированию споров между участниками  образовательных отношений МКОО «Центр образования им. В. Г. Ардзинба а. </w:t>
      </w:r>
      <w:proofErr w:type="spellStart"/>
      <w:r w:rsidRPr="0084419C">
        <w:rPr>
          <w:sz w:val="24"/>
        </w:rPr>
        <w:t>Кара-Паго</w:t>
      </w:r>
      <w:proofErr w:type="spellEnd"/>
      <w:r>
        <w:t>»</w:t>
      </w:r>
      <w:r>
        <w:rPr>
          <w:sz w:val="24"/>
        </w:rPr>
        <w:t>.</w:t>
      </w:r>
    </w:p>
    <w:p w:rsidR="00160421" w:rsidRDefault="00160421" w:rsidP="00160421">
      <w:pPr>
        <w:rPr>
          <w:sz w:val="24"/>
        </w:rPr>
      </w:pPr>
    </w:p>
    <w:p w:rsidR="00160421" w:rsidRDefault="00160421" w:rsidP="00160421">
      <w:pPr>
        <w:rPr>
          <w:sz w:val="24"/>
        </w:rPr>
      </w:pPr>
    </w:p>
    <w:p w:rsidR="007F55B0" w:rsidRPr="00160421" w:rsidRDefault="007F55B0" w:rsidP="00160421">
      <w:pPr>
        <w:rPr>
          <w:sz w:val="24"/>
        </w:rPr>
        <w:sectPr w:rsidR="007F55B0" w:rsidRPr="00160421">
          <w:pgSz w:w="11910" w:h="16840"/>
          <w:pgMar w:top="900" w:right="740" w:bottom="280" w:left="1600" w:header="720" w:footer="720" w:gutter="0"/>
          <w:cols w:space="720"/>
        </w:sectPr>
      </w:pPr>
    </w:p>
    <w:p w:rsidR="007F55B0" w:rsidRDefault="00F84F98" w:rsidP="0084419C">
      <w:pPr>
        <w:pStyle w:val="a5"/>
        <w:numPr>
          <w:ilvl w:val="1"/>
          <w:numId w:val="2"/>
        </w:numPr>
        <w:tabs>
          <w:tab w:val="left" w:pos="1003"/>
        </w:tabs>
        <w:spacing w:before="1"/>
        <w:ind w:right="103"/>
        <w:jc w:val="both"/>
      </w:pPr>
      <w:bookmarkStart w:id="1" w:name="2.7._В_случае_возникновения_у_педагогиче"/>
      <w:bookmarkStart w:id="2" w:name="2.8._Обратиться_в__Комиссию_можно_только"/>
      <w:bookmarkStart w:id="3" w:name="2.9.Для_предотвращения_конфликта_интерес"/>
      <w:bookmarkEnd w:id="1"/>
      <w:bookmarkEnd w:id="2"/>
      <w:bookmarkEnd w:id="3"/>
      <w:r w:rsidRPr="0084419C">
        <w:rPr>
          <w:sz w:val="24"/>
        </w:rPr>
        <w:lastRenderedPageBreak/>
        <w:t>Для предотвращения конфликта интересов педагогическим работникам Школы необходимо следовать «Кодексу этики и служебного поведения работнико</w:t>
      </w:r>
      <w:r w:rsidRPr="0084419C">
        <w:rPr>
          <w:spacing w:val="-5"/>
          <w:sz w:val="24"/>
        </w:rPr>
        <w:t xml:space="preserve">в </w:t>
      </w:r>
      <w:r w:rsidR="0084419C">
        <w:rPr>
          <w:sz w:val="24"/>
        </w:rPr>
        <w:t xml:space="preserve">МКОО «Центр образования им. В. Г. Ардзинба а. </w:t>
      </w:r>
      <w:proofErr w:type="spellStart"/>
      <w:r w:rsidR="0084419C">
        <w:rPr>
          <w:sz w:val="24"/>
        </w:rPr>
        <w:t>Кара-Паго</w:t>
      </w:r>
      <w:proofErr w:type="spellEnd"/>
      <w:r w:rsidR="0084419C">
        <w:t>»</w:t>
      </w:r>
      <w:r>
        <w:t xml:space="preserve"> по предотвращению конфликта интересов».</w:t>
      </w:r>
    </w:p>
    <w:p w:rsidR="007F55B0" w:rsidRDefault="00F84F98">
      <w:pPr>
        <w:pStyle w:val="a5"/>
        <w:numPr>
          <w:ilvl w:val="1"/>
          <w:numId w:val="2"/>
        </w:numPr>
        <w:tabs>
          <w:tab w:val="left" w:pos="1290"/>
        </w:tabs>
        <w:ind w:right="110"/>
        <w:rPr>
          <w:sz w:val="24"/>
        </w:rPr>
      </w:pPr>
      <w:r>
        <w:rPr>
          <w:sz w:val="24"/>
        </w:rPr>
        <w:t>Школа рассматривает представленные сведения и урегулирует конфликт интересов</w:t>
      </w:r>
      <w:r>
        <w:rPr>
          <w:spacing w:val="-1"/>
          <w:sz w:val="24"/>
        </w:rPr>
        <w:t xml:space="preserve"> </w:t>
      </w:r>
      <w:r>
        <w:rPr>
          <w:sz w:val="24"/>
        </w:rPr>
        <w:t>конфиденциально.</w:t>
      </w:r>
    </w:p>
    <w:p w:rsidR="007F55B0" w:rsidRDefault="00F84F98">
      <w:pPr>
        <w:pStyle w:val="a5"/>
        <w:numPr>
          <w:ilvl w:val="1"/>
          <w:numId w:val="2"/>
        </w:numPr>
        <w:tabs>
          <w:tab w:val="left" w:pos="1182"/>
        </w:tabs>
        <w:ind w:left="1182" w:hanging="541"/>
        <w:rPr>
          <w:sz w:val="24"/>
        </w:rPr>
      </w:pPr>
      <w:r>
        <w:rPr>
          <w:sz w:val="24"/>
        </w:rPr>
        <w:t>Способы разрешения конфликта</w:t>
      </w:r>
      <w:r>
        <w:rPr>
          <w:spacing w:val="-1"/>
          <w:sz w:val="24"/>
        </w:rPr>
        <w:t xml:space="preserve"> </w:t>
      </w:r>
      <w:r>
        <w:rPr>
          <w:sz w:val="24"/>
        </w:rPr>
        <w:t>интересов:</w:t>
      </w:r>
    </w:p>
    <w:p w:rsidR="007F55B0" w:rsidRDefault="00F84F98">
      <w:pPr>
        <w:pStyle w:val="a5"/>
        <w:numPr>
          <w:ilvl w:val="0"/>
          <w:numId w:val="1"/>
        </w:numPr>
        <w:tabs>
          <w:tab w:val="left" w:pos="906"/>
        </w:tabs>
        <w:ind w:right="114" w:firstLine="539"/>
        <w:rPr>
          <w:sz w:val="24"/>
        </w:rPr>
      </w:pPr>
      <w:r>
        <w:rPr>
          <w:sz w:val="24"/>
        </w:rPr>
        <w:t>ограничение доступа работника к конкретной информации, которая может затрагивать личные интересы</w:t>
      </w:r>
      <w:r>
        <w:rPr>
          <w:spacing w:val="-2"/>
          <w:sz w:val="24"/>
        </w:rPr>
        <w:t xml:space="preserve"> </w:t>
      </w:r>
      <w:r>
        <w:rPr>
          <w:sz w:val="24"/>
        </w:rPr>
        <w:t>работника;</w:t>
      </w:r>
    </w:p>
    <w:p w:rsidR="007F55B0" w:rsidRPr="0056020F" w:rsidRDefault="00F84F98" w:rsidP="0056020F">
      <w:pPr>
        <w:pStyle w:val="a5"/>
        <w:numPr>
          <w:ilvl w:val="0"/>
          <w:numId w:val="1"/>
        </w:numPr>
        <w:tabs>
          <w:tab w:val="left" w:pos="808"/>
        </w:tabs>
        <w:ind w:right="111" w:firstLine="539"/>
        <w:rPr>
          <w:sz w:val="24"/>
        </w:rPr>
      </w:pPr>
      <w:r>
        <w:rPr>
          <w:sz w:val="24"/>
        </w:rPr>
        <w:t>добровольный отказ работника Учреждения или его отстранение (постоянное или временное) от</w:t>
      </w:r>
      <w:r>
        <w:rPr>
          <w:spacing w:val="19"/>
          <w:sz w:val="24"/>
        </w:rPr>
        <w:t xml:space="preserve"> </w:t>
      </w:r>
      <w:r>
        <w:rPr>
          <w:sz w:val="24"/>
        </w:rPr>
        <w:t>участия в обсуждении и процессе принятия решений по вопросам, которые</w:t>
      </w:r>
    </w:p>
    <w:p w:rsidR="0056020F" w:rsidRDefault="0056020F" w:rsidP="0056020F">
      <w:pPr>
        <w:pStyle w:val="a3"/>
        <w:spacing w:before="64"/>
        <w:ind w:firstLine="0"/>
      </w:pPr>
      <w:r>
        <w:t>находятся или могут оказаться под влиянием конфликта интересов;</w:t>
      </w:r>
    </w:p>
    <w:p w:rsidR="0056020F" w:rsidRDefault="0056020F" w:rsidP="0056020F">
      <w:pPr>
        <w:pStyle w:val="a5"/>
        <w:numPr>
          <w:ilvl w:val="0"/>
          <w:numId w:val="1"/>
        </w:numPr>
        <w:tabs>
          <w:tab w:val="left" w:pos="782"/>
        </w:tabs>
        <w:ind w:left="781" w:hanging="141"/>
        <w:jc w:val="both"/>
        <w:rPr>
          <w:sz w:val="24"/>
        </w:rPr>
      </w:pPr>
      <w:r>
        <w:rPr>
          <w:sz w:val="24"/>
        </w:rPr>
        <w:t>пересмотр и изменение функциональных обязанностей</w:t>
      </w:r>
      <w:r>
        <w:rPr>
          <w:spacing w:val="-2"/>
          <w:sz w:val="24"/>
        </w:rPr>
        <w:t xml:space="preserve"> </w:t>
      </w:r>
      <w:r>
        <w:rPr>
          <w:sz w:val="24"/>
        </w:rPr>
        <w:t>работника;</w:t>
      </w:r>
    </w:p>
    <w:p w:rsidR="0056020F" w:rsidRDefault="0056020F" w:rsidP="0056020F">
      <w:pPr>
        <w:pStyle w:val="a5"/>
        <w:numPr>
          <w:ilvl w:val="0"/>
          <w:numId w:val="1"/>
        </w:numPr>
        <w:tabs>
          <w:tab w:val="left" w:pos="796"/>
        </w:tabs>
        <w:ind w:right="103" w:firstLine="539"/>
        <w:jc w:val="both"/>
        <w:rPr>
          <w:sz w:val="24"/>
        </w:rPr>
      </w:pPr>
      <w:r>
        <w:rPr>
          <w:sz w:val="24"/>
        </w:rPr>
        <w:t>временное отстранение работника от должности, если его личные интересы входят в противоречие с функциональными</w:t>
      </w:r>
      <w:r>
        <w:rPr>
          <w:spacing w:val="-5"/>
          <w:sz w:val="24"/>
        </w:rPr>
        <w:t xml:space="preserve"> </w:t>
      </w:r>
      <w:r>
        <w:rPr>
          <w:sz w:val="24"/>
        </w:rPr>
        <w:t>обязанностями;</w:t>
      </w:r>
    </w:p>
    <w:p w:rsidR="0056020F" w:rsidRDefault="0056020F" w:rsidP="0056020F">
      <w:pPr>
        <w:pStyle w:val="a5"/>
        <w:numPr>
          <w:ilvl w:val="0"/>
          <w:numId w:val="1"/>
        </w:numPr>
        <w:tabs>
          <w:tab w:val="left" w:pos="1060"/>
        </w:tabs>
        <w:ind w:right="109" w:firstLine="539"/>
        <w:jc w:val="both"/>
        <w:rPr>
          <w:sz w:val="24"/>
        </w:rPr>
      </w:pPr>
      <w:r>
        <w:rPr>
          <w:sz w:val="24"/>
        </w:rPr>
        <w:t>перевод работника на должность, предусматривающую выполнение функциональных обязанностей, не связанных с конфликтом</w:t>
      </w:r>
      <w:r>
        <w:rPr>
          <w:spacing w:val="-6"/>
          <w:sz w:val="24"/>
        </w:rPr>
        <w:t xml:space="preserve"> </w:t>
      </w:r>
      <w:r>
        <w:rPr>
          <w:sz w:val="24"/>
        </w:rPr>
        <w:t>интересов;</w:t>
      </w:r>
    </w:p>
    <w:p w:rsidR="0056020F" w:rsidRDefault="0056020F" w:rsidP="0056020F">
      <w:pPr>
        <w:pStyle w:val="a5"/>
        <w:numPr>
          <w:ilvl w:val="0"/>
          <w:numId w:val="1"/>
        </w:numPr>
        <w:tabs>
          <w:tab w:val="left" w:pos="918"/>
        </w:tabs>
        <w:ind w:right="110" w:firstLine="539"/>
        <w:jc w:val="both"/>
        <w:rPr>
          <w:sz w:val="24"/>
        </w:rPr>
      </w:pPr>
      <w:r>
        <w:rPr>
          <w:sz w:val="24"/>
        </w:rPr>
        <w:t>отказ работника от своего личного интереса, порождающего конфликт с интересами</w:t>
      </w:r>
      <w:r>
        <w:rPr>
          <w:spacing w:val="-1"/>
          <w:sz w:val="24"/>
        </w:rPr>
        <w:t xml:space="preserve"> </w:t>
      </w:r>
      <w:r>
        <w:rPr>
          <w:sz w:val="24"/>
        </w:rPr>
        <w:t>организации;</w:t>
      </w:r>
    </w:p>
    <w:p w:rsidR="0056020F" w:rsidRDefault="0056020F" w:rsidP="0056020F">
      <w:pPr>
        <w:pStyle w:val="a5"/>
        <w:numPr>
          <w:ilvl w:val="0"/>
          <w:numId w:val="1"/>
        </w:numPr>
        <w:tabs>
          <w:tab w:val="left" w:pos="784"/>
        </w:tabs>
        <w:ind w:left="783" w:hanging="143"/>
        <w:jc w:val="both"/>
        <w:rPr>
          <w:sz w:val="24"/>
        </w:rPr>
      </w:pPr>
      <w:r>
        <w:rPr>
          <w:sz w:val="24"/>
        </w:rPr>
        <w:t>увольнение работника из организации по инициативе</w:t>
      </w:r>
      <w:r>
        <w:rPr>
          <w:spacing w:val="-13"/>
          <w:sz w:val="24"/>
        </w:rPr>
        <w:t xml:space="preserve"> </w:t>
      </w:r>
      <w:r>
        <w:rPr>
          <w:sz w:val="24"/>
        </w:rPr>
        <w:t>работника;</w:t>
      </w:r>
    </w:p>
    <w:p w:rsidR="0056020F" w:rsidRDefault="0056020F" w:rsidP="0056020F">
      <w:pPr>
        <w:pStyle w:val="a5"/>
        <w:numPr>
          <w:ilvl w:val="0"/>
          <w:numId w:val="1"/>
        </w:numPr>
        <w:tabs>
          <w:tab w:val="left" w:pos="1048"/>
        </w:tabs>
        <w:ind w:right="111" w:firstLine="539"/>
        <w:jc w:val="both"/>
        <w:rPr>
          <w:sz w:val="24"/>
        </w:rPr>
      </w:pPr>
      <w:r>
        <w:rPr>
          <w:sz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w:t>
      </w:r>
      <w:r>
        <w:rPr>
          <w:spacing w:val="-14"/>
          <w:sz w:val="24"/>
        </w:rPr>
        <w:t xml:space="preserve"> </w:t>
      </w:r>
      <w:r>
        <w:rPr>
          <w:sz w:val="24"/>
        </w:rPr>
        <w:t>т.д.</w:t>
      </w:r>
    </w:p>
    <w:p w:rsidR="0056020F" w:rsidRDefault="0056020F" w:rsidP="0056020F">
      <w:r w:rsidRPr="0056020F">
        <w:rPr>
          <w:sz w:val="24"/>
          <w:szCs w:val="24"/>
        </w:rPr>
        <w:t xml:space="preserve">2.12 Приведенный перечень способов разрешения конфликта интересов не является исчерпывающим. В каждом конкретном случае по договоренности МКОО «Центр образования им. В. Г. Ардзинба а. </w:t>
      </w:r>
      <w:proofErr w:type="spellStart"/>
      <w:r w:rsidRPr="0056020F">
        <w:rPr>
          <w:sz w:val="24"/>
          <w:szCs w:val="24"/>
        </w:rPr>
        <w:t>Кара-Паго</w:t>
      </w:r>
      <w:proofErr w:type="spellEnd"/>
      <w:r w:rsidRPr="0056020F">
        <w:rPr>
          <w:sz w:val="24"/>
          <w:szCs w:val="24"/>
        </w:rPr>
        <w:t>» и работника, раскрывшего сведения о конфликте интересов, могут быть найдены иные формы его урегулирования</w:t>
      </w:r>
      <w:r>
        <w:t>.</w:t>
      </w:r>
    </w:p>
    <w:p w:rsidR="0056020F" w:rsidRDefault="0056020F" w:rsidP="0056020F"/>
    <w:p w:rsidR="0056020F" w:rsidRDefault="0056020F" w:rsidP="0056020F">
      <w:pPr>
        <w:pStyle w:val="a3"/>
        <w:spacing w:before="1"/>
        <w:ind w:right="115"/>
      </w:pPr>
      <w: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56020F" w:rsidRDefault="0056020F" w:rsidP="0056020F">
      <w:pPr>
        <w:pStyle w:val="a3"/>
        <w:ind w:right="105"/>
        <w:sectPr w:rsidR="0056020F">
          <w:pgSz w:w="11910" w:h="16840"/>
          <w:pgMar w:top="620" w:right="740" w:bottom="280" w:left="1600" w:header="720" w:footer="720" w:gutter="0"/>
          <w:cols w:space="720"/>
        </w:sectPr>
      </w:pPr>
      <w:r>
        <w:t xml:space="preserve">2.13. Данное Положение вступает в силу с момента принятия Педагогическим советом Школы, одобрения Советом МКОО «Центр образования им. В. Г. Ардзинба а. </w:t>
      </w:r>
      <w:proofErr w:type="spellStart"/>
      <w:r>
        <w:t>Кара-Паго</w:t>
      </w:r>
      <w:proofErr w:type="spellEnd"/>
      <w:r>
        <w:t>» и утверждения приказом директора Школы. Действует до принятия нового.</w:t>
      </w:r>
    </w:p>
    <w:p w:rsidR="007F55B0" w:rsidRDefault="007F55B0" w:rsidP="0056020F">
      <w:pPr>
        <w:pStyle w:val="a3"/>
        <w:ind w:left="0" w:right="105" w:firstLine="0"/>
      </w:pPr>
    </w:p>
    <w:sectPr w:rsidR="007F55B0" w:rsidSect="007F55B0">
      <w:pgSz w:w="11910" w:h="16840"/>
      <w:pgMar w:top="62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1644D"/>
    <w:multiLevelType w:val="hybridMultilevel"/>
    <w:tmpl w:val="42CA9A94"/>
    <w:lvl w:ilvl="0" w:tplc="985C81A6">
      <w:numFmt w:val="bullet"/>
      <w:lvlText w:val="-"/>
      <w:lvlJc w:val="left"/>
      <w:pPr>
        <w:ind w:left="102" w:hanging="152"/>
      </w:pPr>
      <w:rPr>
        <w:rFonts w:ascii="Times New Roman" w:eastAsia="Times New Roman" w:hAnsi="Times New Roman" w:cs="Times New Roman" w:hint="default"/>
        <w:w w:val="99"/>
        <w:sz w:val="24"/>
        <w:szCs w:val="24"/>
        <w:lang w:val="ru-RU" w:eastAsia="ru-RU" w:bidi="ru-RU"/>
      </w:rPr>
    </w:lvl>
    <w:lvl w:ilvl="1" w:tplc="4010F09C">
      <w:numFmt w:val="bullet"/>
      <w:lvlText w:val="•"/>
      <w:lvlJc w:val="left"/>
      <w:pPr>
        <w:ind w:left="1046" w:hanging="152"/>
      </w:pPr>
      <w:rPr>
        <w:rFonts w:hint="default"/>
        <w:lang w:val="ru-RU" w:eastAsia="ru-RU" w:bidi="ru-RU"/>
      </w:rPr>
    </w:lvl>
    <w:lvl w:ilvl="2" w:tplc="3492167A">
      <w:numFmt w:val="bullet"/>
      <w:lvlText w:val="•"/>
      <w:lvlJc w:val="left"/>
      <w:pPr>
        <w:ind w:left="1993" w:hanging="152"/>
      </w:pPr>
      <w:rPr>
        <w:rFonts w:hint="default"/>
        <w:lang w:val="ru-RU" w:eastAsia="ru-RU" w:bidi="ru-RU"/>
      </w:rPr>
    </w:lvl>
    <w:lvl w:ilvl="3" w:tplc="980A260A">
      <w:numFmt w:val="bullet"/>
      <w:lvlText w:val="•"/>
      <w:lvlJc w:val="left"/>
      <w:pPr>
        <w:ind w:left="2939" w:hanging="152"/>
      </w:pPr>
      <w:rPr>
        <w:rFonts w:hint="default"/>
        <w:lang w:val="ru-RU" w:eastAsia="ru-RU" w:bidi="ru-RU"/>
      </w:rPr>
    </w:lvl>
    <w:lvl w:ilvl="4" w:tplc="B00E94EA">
      <w:numFmt w:val="bullet"/>
      <w:lvlText w:val="•"/>
      <w:lvlJc w:val="left"/>
      <w:pPr>
        <w:ind w:left="3886" w:hanging="152"/>
      </w:pPr>
      <w:rPr>
        <w:rFonts w:hint="default"/>
        <w:lang w:val="ru-RU" w:eastAsia="ru-RU" w:bidi="ru-RU"/>
      </w:rPr>
    </w:lvl>
    <w:lvl w:ilvl="5" w:tplc="7D40924C">
      <w:numFmt w:val="bullet"/>
      <w:lvlText w:val="•"/>
      <w:lvlJc w:val="left"/>
      <w:pPr>
        <w:ind w:left="4833" w:hanging="152"/>
      </w:pPr>
      <w:rPr>
        <w:rFonts w:hint="default"/>
        <w:lang w:val="ru-RU" w:eastAsia="ru-RU" w:bidi="ru-RU"/>
      </w:rPr>
    </w:lvl>
    <w:lvl w:ilvl="6" w:tplc="E70E8F42">
      <w:numFmt w:val="bullet"/>
      <w:lvlText w:val="•"/>
      <w:lvlJc w:val="left"/>
      <w:pPr>
        <w:ind w:left="5779" w:hanging="152"/>
      </w:pPr>
      <w:rPr>
        <w:rFonts w:hint="default"/>
        <w:lang w:val="ru-RU" w:eastAsia="ru-RU" w:bidi="ru-RU"/>
      </w:rPr>
    </w:lvl>
    <w:lvl w:ilvl="7" w:tplc="7FBA6C26">
      <w:numFmt w:val="bullet"/>
      <w:lvlText w:val="•"/>
      <w:lvlJc w:val="left"/>
      <w:pPr>
        <w:ind w:left="6726" w:hanging="152"/>
      </w:pPr>
      <w:rPr>
        <w:rFonts w:hint="default"/>
        <w:lang w:val="ru-RU" w:eastAsia="ru-RU" w:bidi="ru-RU"/>
      </w:rPr>
    </w:lvl>
    <w:lvl w:ilvl="8" w:tplc="6E9817BA">
      <w:numFmt w:val="bullet"/>
      <w:lvlText w:val="•"/>
      <w:lvlJc w:val="left"/>
      <w:pPr>
        <w:ind w:left="7673" w:hanging="152"/>
      </w:pPr>
      <w:rPr>
        <w:rFonts w:hint="default"/>
        <w:lang w:val="ru-RU" w:eastAsia="ru-RU" w:bidi="ru-RU"/>
      </w:rPr>
    </w:lvl>
  </w:abstractNum>
  <w:abstractNum w:abstractNumId="1">
    <w:nsid w:val="3F8F1C0E"/>
    <w:multiLevelType w:val="hybridMultilevel"/>
    <w:tmpl w:val="4A701FFE"/>
    <w:lvl w:ilvl="0" w:tplc="572A703C">
      <w:numFmt w:val="bullet"/>
      <w:lvlText w:val="-"/>
      <w:lvlJc w:val="left"/>
      <w:pPr>
        <w:ind w:left="102" w:hanging="140"/>
      </w:pPr>
      <w:rPr>
        <w:rFonts w:ascii="Times New Roman" w:eastAsia="Times New Roman" w:hAnsi="Times New Roman" w:cs="Times New Roman" w:hint="default"/>
        <w:w w:val="99"/>
        <w:sz w:val="24"/>
        <w:szCs w:val="24"/>
        <w:lang w:val="ru-RU" w:eastAsia="ru-RU" w:bidi="ru-RU"/>
      </w:rPr>
    </w:lvl>
    <w:lvl w:ilvl="1" w:tplc="2EAE4D8C">
      <w:numFmt w:val="bullet"/>
      <w:lvlText w:val="•"/>
      <w:lvlJc w:val="left"/>
      <w:pPr>
        <w:ind w:left="1046" w:hanging="140"/>
      </w:pPr>
      <w:rPr>
        <w:rFonts w:hint="default"/>
        <w:lang w:val="ru-RU" w:eastAsia="ru-RU" w:bidi="ru-RU"/>
      </w:rPr>
    </w:lvl>
    <w:lvl w:ilvl="2" w:tplc="805233E8">
      <w:numFmt w:val="bullet"/>
      <w:lvlText w:val="•"/>
      <w:lvlJc w:val="left"/>
      <w:pPr>
        <w:ind w:left="1993" w:hanging="140"/>
      </w:pPr>
      <w:rPr>
        <w:rFonts w:hint="default"/>
        <w:lang w:val="ru-RU" w:eastAsia="ru-RU" w:bidi="ru-RU"/>
      </w:rPr>
    </w:lvl>
    <w:lvl w:ilvl="3" w:tplc="AAD899F2">
      <w:numFmt w:val="bullet"/>
      <w:lvlText w:val="•"/>
      <w:lvlJc w:val="left"/>
      <w:pPr>
        <w:ind w:left="2939" w:hanging="140"/>
      </w:pPr>
      <w:rPr>
        <w:rFonts w:hint="default"/>
        <w:lang w:val="ru-RU" w:eastAsia="ru-RU" w:bidi="ru-RU"/>
      </w:rPr>
    </w:lvl>
    <w:lvl w:ilvl="4" w:tplc="6E24E6A8">
      <w:numFmt w:val="bullet"/>
      <w:lvlText w:val="•"/>
      <w:lvlJc w:val="left"/>
      <w:pPr>
        <w:ind w:left="3886" w:hanging="140"/>
      </w:pPr>
      <w:rPr>
        <w:rFonts w:hint="default"/>
        <w:lang w:val="ru-RU" w:eastAsia="ru-RU" w:bidi="ru-RU"/>
      </w:rPr>
    </w:lvl>
    <w:lvl w:ilvl="5" w:tplc="7528FAE8">
      <w:numFmt w:val="bullet"/>
      <w:lvlText w:val="•"/>
      <w:lvlJc w:val="left"/>
      <w:pPr>
        <w:ind w:left="4833" w:hanging="140"/>
      </w:pPr>
      <w:rPr>
        <w:rFonts w:hint="default"/>
        <w:lang w:val="ru-RU" w:eastAsia="ru-RU" w:bidi="ru-RU"/>
      </w:rPr>
    </w:lvl>
    <w:lvl w:ilvl="6" w:tplc="62BC3C14">
      <w:numFmt w:val="bullet"/>
      <w:lvlText w:val="•"/>
      <w:lvlJc w:val="left"/>
      <w:pPr>
        <w:ind w:left="5779" w:hanging="140"/>
      </w:pPr>
      <w:rPr>
        <w:rFonts w:hint="default"/>
        <w:lang w:val="ru-RU" w:eastAsia="ru-RU" w:bidi="ru-RU"/>
      </w:rPr>
    </w:lvl>
    <w:lvl w:ilvl="7" w:tplc="50147F3C">
      <w:numFmt w:val="bullet"/>
      <w:lvlText w:val="•"/>
      <w:lvlJc w:val="left"/>
      <w:pPr>
        <w:ind w:left="6726" w:hanging="140"/>
      </w:pPr>
      <w:rPr>
        <w:rFonts w:hint="default"/>
        <w:lang w:val="ru-RU" w:eastAsia="ru-RU" w:bidi="ru-RU"/>
      </w:rPr>
    </w:lvl>
    <w:lvl w:ilvl="8" w:tplc="A628FFDE">
      <w:numFmt w:val="bullet"/>
      <w:lvlText w:val="•"/>
      <w:lvlJc w:val="left"/>
      <w:pPr>
        <w:ind w:left="7673" w:hanging="140"/>
      </w:pPr>
      <w:rPr>
        <w:rFonts w:hint="default"/>
        <w:lang w:val="ru-RU" w:eastAsia="ru-RU" w:bidi="ru-RU"/>
      </w:rPr>
    </w:lvl>
  </w:abstractNum>
  <w:abstractNum w:abstractNumId="2">
    <w:nsid w:val="4556397D"/>
    <w:multiLevelType w:val="hybridMultilevel"/>
    <w:tmpl w:val="7DC8F58A"/>
    <w:lvl w:ilvl="0" w:tplc="48E00E0E">
      <w:start w:val="1"/>
      <w:numFmt w:val="upperRoman"/>
      <w:lvlText w:val="%1."/>
      <w:lvlJc w:val="left"/>
      <w:pPr>
        <w:ind w:left="3880" w:hanging="214"/>
        <w:jc w:val="right"/>
      </w:pPr>
      <w:rPr>
        <w:rFonts w:ascii="Times New Roman" w:eastAsia="Times New Roman" w:hAnsi="Times New Roman" w:cs="Times New Roman" w:hint="default"/>
        <w:b/>
        <w:bCs/>
        <w:spacing w:val="-6"/>
        <w:w w:val="99"/>
        <w:sz w:val="24"/>
        <w:szCs w:val="24"/>
        <w:lang w:val="ru-RU" w:eastAsia="ru-RU" w:bidi="ru-RU"/>
      </w:rPr>
    </w:lvl>
    <w:lvl w:ilvl="1" w:tplc="91C020E2">
      <w:numFmt w:val="bullet"/>
      <w:lvlText w:val="•"/>
      <w:lvlJc w:val="left"/>
      <w:pPr>
        <w:ind w:left="4448" w:hanging="214"/>
      </w:pPr>
      <w:rPr>
        <w:rFonts w:hint="default"/>
        <w:lang w:val="ru-RU" w:eastAsia="ru-RU" w:bidi="ru-RU"/>
      </w:rPr>
    </w:lvl>
    <w:lvl w:ilvl="2" w:tplc="FDE0FE38">
      <w:numFmt w:val="bullet"/>
      <w:lvlText w:val="•"/>
      <w:lvlJc w:val="left"/>
      <w:pPr>
        <w:ind w:left="5017" w:hanging="214"/>
      </w:pPr>
      <w:rPr>
        <w:rFonts w:hint="default"/>
        <w:lang w:val="ru-RU" w:eastAsia="ru-RU" w:bidi="ru-RU"/>
      </w:rPr>
    </w:lvl>
    <w:lvl w:ilvl="3" w:tplc="5B6EE4E4">
      <w:numFmt w:val="bullet"/>
      <w:lvlText w:val="•"/>
      <w:lvlJc w:val="left"/>
      <w:pPr>
        <w:ind w:left="5585" w:hanging="214"/>
      </w:pPr>
      <w:rPr>
        <w:rFonts w:hint="default"/>
        <w:lang w:val="ru-RU" w:eastAsia="ru-RU" w:bidi="ru-RU"/>
      </w:rPr>
    </w:lvl>
    <w:lvl w:ilvl="4" w:tplc="B67C4BA4">
      <w:numFmt w:val="bullet"/>
      <w:lvlText w:val="•"/>
      <w:lvlJc w:val="left"/>
      <w:pPr>
        <w:ind w:left="6154" w:hanging="214"/>
      </w:pPr>
      <w:rPr>
        <w:rFonts w:hint="default"/>
        <w:lang w:val="ru-RU" w:eastAsia="ru-RU" w:bidi="ru-RU"/>
      </w:rPr>
    </w:lvl>
    <w:lvl w:ilvl="5" w:tplc="494EBAEA">
      <w:numFmt w:val="bullet"/>
      <w:lvlText w:val="•"/>
      <w:lvlJc w:val="left"/>
      <w:pPr>
        <w:ind w:left="6723" w:hanging="214"/>
      </w:pPr>
      <w:rPr>
        <w:rFonts w:hint="default"/>
        <w:lang w:val="ru-RU" w:eastAsia="ru-RU" w:bidi="ru-RU"/>
      </w:rPr>
    </w:lvl>
    <w:lvl w:ilvl="6" w:tplc="4D76134A">
      <w:numFmt w:val="bullet"/>
      <w:lvlText w:val="•"/>
      <w:lvlJc w:val="left"/>
      <w:pPr>
        <w:ind w:left="7291" w:hanging="214"/>
      </w:pPr>
      <w:rPr>
        <w:rFonts w:hint="default"/>
        <w:lang w:val="ru-RU" w:eastAsia="ru-RU" w:bidi="ru-RU"/>
      </w:rPr>
    </w:lvl>
    <w:lvl w:ilvl="7" w:tplc="83C6BE10">
      <w:numFmt w:val="bullet"/>
      <w:lvlText w:val="•"/>
      <w:lvlJc w:val="left"/>
      <w:pPr>
        <w:ind w:left="7860" w:hanging="214"/>
      </w:pPr>
      <w:rPr>
        <w:rFonts w:hint="default"/>
        <w:lang w:val="ru-RU" w:eastAsia="ru-RU" w:bidi="ru-RU"/>
      </w:rPr>
    </w:lvl>
    <w:lvl w:ilvl="8" w:tplc="F5E4DB10">
      <w:numFmt w:val="bullet"/>
      <w:lvlText w:val="•"/>
      <w:lvlJc w:val="left"/>
      <w:pPr>
        <w:ind w:left="8429" w:hanging="214"/>
      </w:pPr>
      <w:rPr>
        <w:rFonts w:hint="default"/>
        <w:lang w:val="ru-RU" w:eastAsia="ru-RU" w:bidi="ru-RU"/>
      </w:rPr>
    </w:lvl>
  </w:abstractNum>
  <w:abstractNum w:abstractNumId="3">
    <w:nsid w:val="466B47F7"/>
    <w:multiLevelType w:val="hybridMultilevel"/>
    <w:tmpl w:val="20E6881A"/>
    <w:lvl w:ilvl="0" w:tplc="E7BA6F02">
      <w:start w:val="2"/>
      <w:numFmt w:val="decimal"/>
      <w:lvlText w:val="%1"/>
      <w:lvlJc w:val="left"/>
      <w:pPr>
        <w:ind w:left="102" w:hanging="420"/>
        <w:jc w:val="left"/>
      </w:pPr>
      <w:rPr>
        <w:rFonts w:hint="default"/>
        <w:lang w:val="ru-RU" w:eastAsia="ru-RU" w:bidi="ru-RU"/>
      </w:rPr>
    </w:lvl>
    <w:lvl w:ilvl="1" w:tplc="0164AE36">
      <w:numFmt w:val="none"/>
      <w:lvlText w:val=""/>
      <w:lvlJc w:val="left"/>
      <w:pPr>
        <w:tabs>
          <w:tab w:val="num" w:pos="360"/>
        </w:tabs>
      </w:pPr>
    </w:lvl>
    <w:lvl w:ilvl="2" w:tplc="E52EA206">
      <w:numFmt w:val="bullet"/>
      <w:lvlText w:val="•"/>
      <w:lvlJc w:val="left"/>
      <w:pPr>
        <w:ind w:left="1993" w:hanging="420"/>
      </w:pPr>
      <w:rPr>
        <w:rFonts w:hint="default"/>
        <w:lang w:val="ru-RU" w:eastAsia="ru-RU" w:bidi="ru-RU"/>
      </w:rPr>
    </w:lvl>
    <w:lvl w:ilvl="3" w:tplc="508C8BB2">
      <w:numFmt w:val="bullet"/>
      <w:lvlText w:val="•"/>
      <w:lvlJc w:val="left"/>
      <w:pPr>
        <w:ind w:left="2939" w:hanging="420"/>
      </w:pPr>
      <w:rPr>
        <w:rFonts w:hint="default"/>
        <w:lang w:val="ru-RU" w:eastAsia="ru-RU" w:bidi="ru-RU"/>
      </w:rPr>
    </w:lvl>
    <w:lvl w:ilvl="4" w:tplc="B0EA7740">
      <w:numFmt w:val="bullet"/>
      <w:lvlText w:val="•"/>
      <w:lvlJc w:val="left"/>
      <w:pPr>
        <w:ind w:left="3886" w:hanging="420"/>
      </w:pPr>
      <w:rPr>
        <w:rFonts w:hint="default"/>
        <w:lang w:val="ru-RU" w:eastAsia="ru-RU" w:bidi="ru-RU"/>
      </w:rPr>
    </w:lvl>
    <w:lvl w:ilvl="5" w:tplc="5D9CA4B0">
      <w:numFmt w:val="bullet"/>
      <w:lvlText w:val="•"/>
      <w:lvlJc w:val="left"/>
      <w:pPr>
        <w:ind w:left="4833" w:hanging="420"/>
      </w:pPr>
      <w:rPr>
        <w:rFonts w:hint="default"/>
        <w:lang w:val="ru-RU" w:eastAsia="ru-RU" w:bidi="ru-RU"/>
      </w:rPr>
    </w:lvl>
    <w:lvl w:ilvl="6" w:tplc="78B8BE02">
      <w:numFmt w:val="bullet"/>
      <w:lvlText w:val="•"/>
      <w:lvlJc w:val="left"/>
      <w:pPr>
        <w:ind w:left="5779" w:hanging="420"/>
      </w:pPr>
      <w:rPr>
        <w:rFonts w:hint="default"/>
        <w:lang w:val="ru-RU" w:eastAsia="ru-RU" w:bidi="ru-RU"/>
      </w:rPr>
    </w:lvl>
    <w:lvl w:ilvl="7" w:tplc="FD786BD6">
      <w:numFmt w:val="bullet"/>
      <w:lvlText w:val="•"/>
      <w:lvlJc w:val="left"/>
      <w:pPr>
        <w:ind w:left="6726" w:hanging="420"/>
      </w:pPr>
      <w:rPr>
        <w:rFonts w:hint="default"/>
        <w:lang w:val="ru-RU" w:eastAsia="ru-RU" w:bidi="ru-RU"/>
      </w:rPr>
    </w:lvl>
    <w:lvl w:ilvl="8" w:tplc="6DFE1512">
      <w:numFmt w:val="bullet"/>
      <w:lvlText w:val="•"/>
      <w:lvlJc w:val="left"/>
      <w:pPr>
        <w:ind w:left="7673" w:hanging="420"/>
      </w:pPr>
      <w:rPr>
        <w:rFonts w:hint="default"/>
        <w:lang w:val="ru-RU" w:eastAsia="ru-RU" w:bidi="ru-RU"/>
      </w:rPr>
    </w:lvl>
  </w:abstractNum>
  <w:abstractNum w:abstractNumId="4">
    <w:nsid w:val="4C9C4EDC"/>
    <w:multiLevelType w:val="hybridMultilevel"/>
    <w:tmpl w:val="C45ED88A"/>
    <w:lvl w:ilvl="0" w:tplc="AE4E9C70">
      <w:start w:val="1"/>
      <w:numFmt w:val="decimal"/>
      <w:lvlText w:val="%1"/>
      <w:lvlJc w:val="left"/>
      <w:pPr>
        <w:ind w:left="102" w:hanging="557"/>
        <w:jc w:val="left"/>
      </w:pPr>
      <w:rPr>
        <w:rFonts w:hint="default"/>
        <w:lang w:val="ru-RU" w:eastAsia="ru-RU" w:bidi="ru-RU"/>
      </w:rPr>
    </w:lvl>
    <w:lvl w:ilvl="1" w:tplc="DCDEEF38">
      <w:numFmt w:val="none"/>
      <w:lvlText w:val=""/>
      <w:lvlJc w:val="left"/>
      <w:pPr>
        <w:tabs>
          <w:tab w:val="num" w:pos="360"/>
        </w:tabs>
      </w:pPr>
    </w:lvl>
    <w:lvl w:ilvl="2" w:tplc="E36C2AD0">
      <w:numFmt w:val="bullet"/>
      <w:lvlText w:val="•"/>
      <w:lvlJc w:val="left"/>
      <w:pPr>
        <w:ind w:left="1993" w:hanging="557"/>
      </w:pPr>
      <w:rPr>
        <w:rFonts w:hint="default"/>
        <w:lang w:val="ru-RU" w:eastAsia="ru-RU" w:bidi="ru-RU"/>
      </w:rPr>
    </w:lvl>
    <w:lvl w:ilvl="3" w:tplc="E44A83AA">
      <w:numFmt w:val="bullet"/>
      <w:lvlText w:val="•"/>
      <w:lvlJc w:val="left"/>
      <w:pPr>
        <w:ind w:left="2939" w:hanging="557"/>
      </w:pPr>
      <w:rPr>
        <w:rFonts w:hint="default"/>
        <w:lang w:val="ru-RU" w:eastAsia="ru-RU" w:bidi="ru-RU"/>
      </w:rPr>
    </w:lvl>
    <w:lvl w:ilvl="4" w:tplc="A3A801F6">
      <w:numFmt w:val="bullet"/>
      <w:lvlText w:val="•"/>
      <w:lvlJc w:val="left"/>
      <w:pPr>
        <w:ind w:left="3886" w:hanging="557"/>
      </w:pPr>
      <w:rPr>
        <w:rFonts w:hint="default"/>
        <w:lang w:val="ru-RU" w:eastAsia="ru-RU" w:bidi="ru-RU"/>
      </w:rPr>
    </w:lvl>
    <w:lvl w:ilvl="5" w:tplc="B5E0E46E">
      <w:numFmt w:val="bullet"/>
      <w:lvlText w:val="•"/>
      <w:lvlJc w:val="left"/>
      <w:pPr>
        <w:ind w:left="4833" w:hanging="557"/>
      </w:pPr>
      <w:rPr>
        <w:rFonts w:hint="default"/>
        <w:lang w:val="ru-RU" w:eastAsia="ru-RU" w:bidi="ru-RU"/>
      </w:rPr>
    </w:lvl>
    <w:lvl w:ilvl="6" w:tplc="FD1CBBE2">
      <w:numFmt w:val="bullet"/>
      <w:lvlText w:val="•"/>
      <w:lvlJc w:val="left"/>
      <w:pPr>
        <w:ind w:left="5779" w:hanging="557"/>
      </w:pPr>
      <w:rPr>
        <w:rFonts w:hint="default"/>
        <w:lang w:val="ru-RU" w:eastAsia="ru-RU" w:bidi="ru-RU"/>
      </w:rPr>
    </w:lvl>
    <w:lvl w:ilvl="7" w:tplc="462C6FD4">
      <w:numFmt w:val="bullet"/>
      <w:lvlText w:val="•"/>
      <w:lvlJc w:val="left"/>
      <w:pPr>
        <w:ind w:left="6726" w:hanging="557"/>
      </w:pPr>
      <w:rPr>
        <w:rFonts w:hint="default"/>
        <w:lang w:val="ru-RU" w:eastAsia="ru-RU" w:bidi="ru-RU"/>
      </w:rPr>
    </w:lvl>
    <w:lvl w:ilvl="8" w:tplc="AB7AE036">
      <w:numFmt w:val="bullet"/>
      <w:lvlText w:val="•"/>
      <w:lvlJc w:val="left"/>
      <w:pPr>
        <w:ind w:left="7673" w:hanging="557"/>
      </w:pPr>
      <w:rPr>
        <w:rFonts w:hint="default"/>
        <w:lang w:val="ru-RU" w:eastAsia="ru-RU" w:bidi="ru-RU"/>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F55B0"/>
    <w:rsid w:val="00123638"/>
    <w:rsid w:val="00160421"/>
    <w:rsid w:val="00225C44"/>
    <w:rsid w:val="003503F4"/>
    <w:rsid w:val="00474086"/>
    <w:rsid w:val="0056020F"/>
    <w:rsid w:val="006E2ADB"/>
    <w:rsid w:val="007F55B0"/>
    <w:rsid w:val="0084419C"/>
    <w:rsid w:val="008E4F70"/>
    <w:rsid w:val="009466AC"/>
    <w:rsid w:val="00B66E4C"/>
    <w:rsid w:val="00F84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55B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55B0"/>
    <w:tblPr>
      <w:tblInd w:w="0" w:type="dxa"/>
      <w:tblCellMar>
        <w:top w:w="0" w:type="dxa"/>
        <w:left w:w="0" w:type="dxa"/>
        <w:bottom w:w="0" w:type="dxa"/>
        <w:right w:w="0" w:type="dxa"/>
      </w:tblCellMar>
    </w:tblPr>
  </w:style>
  <w:style w:type="paragraph" w:styleId="a3">
    <w:name w:val="Body Text"/>
    <w:basedOn w:val="a"/>
    <w:uiPriority w:val="1"/>
    <w:qFormat/>
    <w:rsid w:val="007F55B0"/>
    <w:pPr>
      <w:ind w:left="102" w:firstLine="539"/>
      <w:jc w:val="both"/>
    </w:pPr>
    <w:rPr>
      <w:sz w:val="24"/>
      <w:szCs w:val="24"/>
    </w:rPr>
  </w:style>
  <w:style w:type="paragraph" w:customStyle="1" w:styleId="Heading1">
    <w:name w:val="Heading 1"/>
    <w:basedOn w:val="a"/>
    <w:uiPriority w:val="1"/>
    <w:qFormat/>
    <w:rsid w:val="007F55B0"/>
    <w:pPr>
      <w:ind w:left="2062" w:hanging="946"/>
      <w:outlineLvl w:val="1"/>
    </w:pPr>
    <w:rPr>
      <w:b/>
      <w:bCs/>
      <w:sz w:val="24"/>
      <w:szCs w:val="24"/>
    </w:rPr>
  </w:style>
  <w:style w:type="paragraph" w:styleId="a4">
    <w:name w:val="Title"/>
    <w:basedOn w:val="a"/>
    <w:uiPriority w:val="1"/>
    <w:qFormat/>
    <w:rsid w:val="007F55B0"/>
    <w:pPr>
      <w:spacing w:before="200"/>
      <w:ind w:left="746" w:right="751"/>
      <w:jc w:val="center"/>
    </w:pPr>
    <w:rPr>
      <w:b/>
      <w:bCs/>
      <w:sz w:val="28"/>
      <w:szCs w:val="28"/>
    </w:rPr>
  </w:style>
  <w:style w:type="paragraph" w:styleId="a5">
    <w:name w:val="List Paragraph"/>
    <w:basedOn w:val="a"/>
    <w:uiPriority w:val="1"/>
    <w:qFormat/>
    <w:rsid w:val="007F55B0"/>
    <w:pPr>
      <w:ind w:left="102" w:firstLine="539"/>
    </w:pPr>
  </w:style>
  <w:style w:type="paragraph" w:customStyle="1" w:styleId="TableParagraph">
    <w:name w:val="Table Paragraph"/>
    <w:basedOn w:val="a"/>
    <w:uiPriority w:val="1"/>
    <w:qFormat/>
    <w:rsid w:val="007F55B0"/>
  </w:style>
  <w:style w:type="paragraph" w:styleId="a6">
    <w:name w:val="Balloon Text"/>
    <w:basedOn w:val="a"/>
    <w:link w:val="a7"/>
    <w:uiPriority w:val="99"/>
    <w:semiHidden/>
    <w:unhideWhenUsed/>
    <w:rsid w:val="0084419C"/>
    <w:rPr>
      <w:rFonts w:ascii="Tahoma" w:hAnsi="Tahoma" w:cs="Tahoma"/>
      <w:sz w:val="16"/>
      <w:szCs w:val="16"/>
    </w:rPr>
  </w:style>
  <w:style w:type="character" w:customStyle="1" w:styleId="a7">
    <w:name w:val="Текст выноски Знак"/>
    <w:basedOn w:val="a0"/>
    <w:link w:val="a6"/>
    <w:uiPriority w:val="99"/>
    <w:semiHidden/>
    <w:rsid w:val="0084419C"/>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D141E2A431705DEC7BA40563E2051503E8D6016CB27ECB7B30FCA082985F490FF5F4A13D6353BD369f7e1H" TargetMode="External"/><Relationship Id="rId3" Type="http://schemas.openxmlformats.org/officeDocument/2006/relationships/settings" Target="settings.xml"/><Relationship Id="rId7" Type="http://schemas.openxmlformats.org/officeDocument/2006/relationships/hyperlink" Target="consultantplus://offline/ref%3D141E2A431705DEC7BA40563E2051503E8D6016CB27ECB7B30FCA082985fFe4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141E2A431705DEC7BA40563E2051503E8D6016CB27ECB7B30FCA082985fFe4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3D141E2A431705DEC7BA40563E2051503E8D6016CB27ECB7B30FCA082985fFe4H" TargetMode="External"/><Relationship Id="rId4" Type="http://schemas.openxmlformats.org/officeDocument/2006/relationships/webSettings" Target="webSettings.xml"/><Relationship Id="rId9" Type="http://schemas.openxmlformats.org/officeDocument/2006/relationships/hyperlink" Target="consultantplus://offline/ref%3D141E2A431705DEC7BA40563E2051503E8D6016CB27ECB7B30FCA082985F490FF5F4A13D6353BD369f7e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2020-02-26T12:22:00Z</cp:lastPrinted>
  <dcterms:created xsi:type="dcterms:W3CDTF">2020-02-26T12:41:00Z</dcterms:created>
  <dcterms:modified xsi:type="dcterms:W3CDTF">2020-02-26T12:41:00Z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2016</vt:lpwstr>
  </property>
  <property fmtid="{D5CDD505-2E9C-101B-9397-08002B2CF9AE}" pid="4" name="LastSaved">
    <vt:filetime>2020-01-23T00:00:00Z</vt:filetime>
  </property>
</Properties>
</file>